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927E2" w14:textId="26FBF87E" w:rsidR="00A03063" w:rsidRPr="00EE006E" w:rsidRDefault="004F63A6" w:rsidP="00A030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 w:rsidR="00005481">
        <w:rPr>
          <w:b/>
          <w:noProof/>
          <w:sz w:val="24"/>
          <w:szCs w:val="24"/>
        </w:rPr>
        <w:t>#101</w:t>
      </w:r>
      <w:r w:rsidR="00584114">
        <w:rPr>
          <w:rFonts w:hint="eastAsia"/>
          <w:b/>
          <w:noProof/>
          <w:sz w:val="24"/>
          <w:szCs w:val="24"/>
          <w:lang w:eastAsia="ko-KR"/>
        </w:rPr>
        <w:t>e</w:t>
      </w:r>
      <w:r w:rsidR="00005481">
        <w:rPr>
          <w:b/>
          <w:noProof/>
          <w:sz w:val="24"/>
          <w:szCs w:val="24"/>
        </w:rPr>
        <w:tab/>
      </w:r>
      <w:r w:rsidR="00A16161">
        <w:rPr>
          <w:b/>
          <w:sz w:val="24"/>
          <w:szCs w:val="24"/>
        </w:rPr>
        <w:t xml:space="preserve">   </w:t>
      </w:r>
      <w:r w:rsidR="00501C04">
        <w:rPr>
          <w:b/>
          <w:sz w:val="24"/>
          <w:szCs w:val="24"/>
        </w:rPr>
        <w:t xml:space="preserve">                 </w:t>
      </w:r>
      <w:r w:rsidR="00311EB7">
        <w:rPr>
          <w:b/>
          <w:sz w:val="24"/>
          <w:szCs w:val="24"/>
        </w:rPr>
        <w:t xml:space="preserve">  </w:t>
      </w:r>
      <w:r w:rsidR="007A28AD">
        <w:rPr>
          <w:b/>
          <w:sz w:val="24"/>
          <w:szCs w:val="24"/>
        </w:rPr>
        <w:t xml:space="preserve">                               </w:t>
      </w:r>
      <w:r w:rsidR="00311EB7">
        <w:rPr>
          <w:b/>
          <w:sz w:val="24"/>
          <w:szCs w:val="24"/>
        </w:rPr>
        <w:t xml:space="preserve">            </w:t>
      </w:r>
      <w:r w:rsidR="00EF0646" w:rsidRPr="00EF0646">
        <w:rPr>
          <w:b/>
          <w:sz w:val="24"/>
          <w:szCs w:val="24"/>
          <w:lang w:eastAsia="ko-KR"/>
        </w:rPr>
        <w:t>R1-2003875</w:t>
      </w:r>
    </w:p>
    <w:bookmarkEnd w:id="0"/>
    <w:bookmarkEnd w:id="1"/>
    <w:p w14:paraId="425BDF0B" w14:textId="7C3E7985" w:rsidR="00E303EF" w:rsidRPr="004F63A6" w:rsidRDefault="004F63A6" w:rsidP="004F63A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e-Meeting</w:t>
      </w:r>
      <w:r w:rsidRPr="003B3ECE">
        <w:rPr>
          <w:b/>
          <w:bCs/>
          <w:noProof/>
          <w:sz w:val="24"/>
          <w:szCs w:val="24"/>
          <w:lang w:eastAsia="zh-CN"/>
        </w:rPr>
        <w:t xml:space="preserve">, </w:t>
      </w:r>
      <w:r w:rsidR="00005481">
        <w:rPr>
          <w:b/>
          <w:bCs/>
          <w:noProof/>
          <w:sz w:val="24"/>
          <w:szCs w:val="24"/>
          <w:lang w:eastAsia="zh-CN"/>
        </w:rPr>
        <w:t>May 25</w:t>
      </w:r>
      <w:r w:rsidR="00005481" w:rsidRPr="00005481">
        <w:rPr>
          <w:b/>
          <w:bCs/>
          <w:noProof/>
          <w:sz w:val="24"/>
          <w:szCs w:val="24"/>
          <w:vertAlign w:val="superscript"/>
          <w:lang w:eastAsia="zh-CN"/>
        </w:rPr>
        <w:t>th</w:t>
      </w:r>
      <w:r w:rsidR="00005481">
        <w:rPr>
          <w:b/>
          <w:bCs/>
          <w:noProof/>
          <w:sz w:val="24"/>
          <w:szCs w:val="24"/>
          <w:lang w:eastAsia="zh-CN"/>
        </w:rPr>
        <w:t xml:space="preserve"> – June 5</w:t>
      </w:r>
      <w:r w:rsidR="00005481" w:rsidRPr="00005481">
        <w:rPr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b/>
          <w:bCs/>
          <w:noProof/>
          <w:sz w:val="24"/>
          <w:szCs w:val="24"/>
          <w:lang w:eastAsia="zh-CN"/>
        </w:rPr>
        <w:t>, 2020</w:t>
      </w:r>
    </w:p>
    <w:p w14:paraId="2D22D79F" w14:textId="77777777" w:rsidR="001053EC" w:rsidRDefault="001053EC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14:paraId="59888FF2" w14:textId="0E1A9716" w:rsidR="00DF272A" w:rsidRPr="006A0AE3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9C1ECC" w:rsidRPr="006A0AE3">
        <w:rPr>
          <w:rFonts w:ascii="Arial" w:eastAsia="SimSun" w:hAnsi="Arial" w:cs="Arial" w:hint="eastAsia"/>
          <w:sz w:val="24"/>
          <w:szCs w:val="24"/>
          <w:lang w:eastAsia="zh-CN"/>
        </w:rPr>
        <w:t>7</w:t>
      </w:r>
      <w:r w:rsidR="008665AA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2</w:t>
      </w:r>
      <w:r w:rsidR="003A15BB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4</w:t>
      </w:r>
      <w:r w:rsidR="00B81398" w:rsidRPr="006A0AE3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704A37" w:rsidRPr="006A0AE3">
        <w:rPr>
          <w:rFonts w:ascii="Arial" w:hAnsi="Arial" w:cs="Arial" w:hint="eastAsia"/>
          <w:sz w:val="24"/>
          <w:szCs w:val="24"/>
        </w:rPr>
        <w:t>3</w:t>
      </w:r>
    </w:p>
    <w:p w14:paraId="670726C8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Samsung</w:t>
      </w:r>
    </w:p>
    <w:p w14:paraId="1867A7C4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 w:rsidR="000D021F" w:rsidRPr="006A0AE3">
        <w:rPr>
          <w:rFonts w:ascii="Arial" w:hAnsi="Arial" w:cs="Arial" w:hint="eastAsia"/>
          <w:sz w:val="24"/>
          <w:szCs w:val="24"/>
        </w:rPr>
        <w:t>O</w:t>
      </w:r>
      <w:r w:rsidR="00C92024" w:rsidRPr="006A0AE3">
        <w:rPr>
          <w:rFonts w:ascii="Arial" w:hAnsi="Arial" w:cs="Arial" w:hint="eastAsia"/>
          <w:sz w:val="24"/>
          <w:szCs w:val="24"/>
        </w:rPr>
        <w:t xml:space="preserve">n </w:t>
      </w:r>
      <w:r w:rsidR="00A84DD2" w:rsidRPr="006A0AE3">
        <w:rPr>
          <w:rFonts w:ascii="Arial" w:hAnsi="Arial" w:cs="Arial" w:hint="eastAsia"/>
          <w:sz w:val="24"/>
          <w:szCs w:val="24"/>
        </w:rPr>
        <w:t>Synchronization Mechanism</w:t>
      </w:r>
      <w:r w:rsidR="00097F16" w:rsidRPr="006A0AE3">
        <w:rPr>
          <w:rFonts w:ascii="Arial" w:hAnsi="Arial" w:cs="Arial" w:hint="eastAsia"/>
          <w:sz w:val="24"/>
          <w:szCs w:val="24"/>
        </w:rPr>
        <w:t xml:space="preserve">s for NR </w:t>
      </w:r>
      <w:proofErr w:type="spellStart"/>
      <w:r w:rsidR="00F070DD">
        <w:rPr>
          <w:rFonts w:ascii="Arial" w:hAnsi="Arial" w:cs="Arial"/>
          <w:sz w:val="24"/>
          <w:szCs w:val="24"/>
        </w:rPr>
        <w:t>Sidelink</w:t>
      </w:r>
      <w:proofErr w:type="spellEnd"/>
    </w:p>
    <w:bookmarkEnd w:id="2"/>
    <w:bookmarkEnd w:id="3"/>
    <w:p w14:paraId="5B9BCD43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="00DF272A"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31E72FD" w14:textId="77777777" w:rsidR="007D6591" w:rsidRPr="006A0AE3" w:rsidRDefault="007D6591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78D30A2C" w14:textId="199B654A" w:rsidR="00864AE8" w:rsidRPr="006A0AE3" w:rsidRDefault="00C27468" w:rsidP="00FE2DB6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6A0AE3">
        <w:rPr>
          <w:rFonts w:ascii="Times New Roman" w:hAnsi="Times New Roman"/>
          <w:sz w:val="20"/>
          <w:szCs w:val="20"/>
        </w:rPr>
        <w:t xml:space="preserve">This contribution will </w:t>
      </w:r>
      <w:r w:rsidR="00CE6147" w:rsidRPr="006A0AE3">
        <w:rPr>
          <w:rFonts w:ascii="Times New Roman" w:hAnsi="Times New Roman" w:hint="eastAsia"/>
          <w:sz w:val="20"/>
          <w:szCs w:val="20"/>
        </w:rPr>
        <w:t>discuss</w:t>
      </w:r>
      <w:r w:rsidRPr="006A0AE3">
        <w:rPr>
          <w:rFonts w:ascii="Times New Roman" w:hAnsi="Times New Roman"/>
          <w:sz w:val="20"/>
          <w:szCs w:val="20"/>
        </w:rPr>
        <w:t xml:space="preserve"> </w:t>
      </w:r>
      <w:r w:rsidR="00F070DD">
        <w:rPr>
          <w:rFonts w:ascii="Times New Roman" w:hAnsi="Times New Roman"/>
          <w:sz w:val="20"/>
          <w:szCs w:val="20"/>
        </w:rPr>
        <w:t xml:space="preserve">the </w:t>
      </w:r>
      <w:r w:rsidR="005640FB" w:rsidRPr="006A0AE3">
        <w:rPr>
          <w:rFonts w:ascii="Times New Roman" w:hAnsi="Times New Roman" w:hint="eastAsia"/>
          <w:sz w:val="20"/>
          <w:szCs w:val="20"/>
        </w:rPr>
        <w:t xml:space="preserve">remaining </w:t>
      </w:r>
      <w:r w:rsidR="00C63983">
        <w:rPr>
          <w:rFonts w:ascii="Times New Roman" w:hAnsi="Times New Roman"/>
          <w:sz w:val="20"/>
          <w:szCs w:val="20"/>
        </w:rPr>
        <w:t>details of PSBCH contents</w:t>
      </w:r>
      <w:r w:rsidR="00F070DD">
        <w:rPr>
          <w:rFonts w:ascii="Times New Roman" w:hAnsi="Times New Roman"/>
          <w:sz w:val="20"/>
          <w:szCs w:val="20"/>
        </w:rPr>
        <w:t xml:space="preserve"> for</w:t>
      </w:r>
      <w:r w:rsidR="0082563A" w:rsidRPr="006A0AE3">
        <w:rPr>
          <w:rFonts w:ascii="Times New Roman" w:hAnsi="Times New Roman" w:hint="eastAsia"/>
          <w:sz w:val="20"/>
          <w:szCs w:val="20"/>
        </w:rPr>
        <w:t xml:space="preserve"> </w:t>
      </w:r>
      <w:r w:rsidR="00863CAD">
        <w:rPr>
          <w:rFonts w:ascii="Times New Roman" w:hAnsi="Times New Roman"/>
          <w:sz w:val="20"/>
          <w:szCs w:val="20"/>
        </w:rPr>
        <w:t xml:space="preserve">Rel-16 </w:t>
      </w:r>
      <w:r w:rsidR="00F070DD">
        <w:rPr>
          <w:rFonts w:ascii="Times New Roman" w:hAnsi="Times New Roman"/>
          <w:sz w:val="20"/>
          <w:szCs w:val="20"/>
        </w:rPr>
        <w:t xml:space="preserve">NR </w:t>
      </w:r>
      <w:proofErr w:type="spellStart"/>
      <w:r w:rsidR="00F070DD">
        <w:rPr>
          <w:rFonts w:ascii="Times New Roman" w:hAnsi="Times New Roman"/>
          <w:sz w:val="20"/>
          <w:szCs w:val="20"/>
        </w:rPr>
        <w:t>sidelink</w:t>
      </w:r>
      <w:proofErr w:type="spellEnd"/>
      <w:r w:rsidR="00C63983">
        <w:rPr>
          <w:rFonts w:ascii="Times New Roman" w:hAnsi="Times New Roman"/>
          <w:sz w:val="20"/>
          <w:szCs w:val="20"/>
        </w:rPr>
        <w:t>.</w:t>
      </w:r>
    </w:p>
    <w:p w14:paraId="3B813B3B" w14:textId="11CFBF37" w:rsidR="00795893" w:rsidRDefault="00C63983" w:rsidP="0079589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eastAsia="ko-KR"/>
        </w:rPr>
        <w:t>Remaining details of PSBCH contents</w:t>
      </w:r>
    </w:p>
    <w:p w14:paraId="5FC9E8C7" w14:textId="3666F7B9" w:rsidR="00751251" w:rsidRDefault="00005481" w:rsidP="00751251">
      <w:pPr>
        <w:ind w:firstLine="45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RAN1#101b-e meeting, the following agreements were made.  </w:t>
      </w:r>
    </w:p>
    <w:p w14:paraId="51FDB5B6" w14:textId="22AC0A47" w:rsidR="00005481" w:rsidRDefault="00751251" w:rsidP="007D3B77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  <w:lang w:eastAsia="zh-CN"/>
        </w:rPr>
        <mc:AlternateContent>
          <mc:Choice Requires="wps">
            <w:drawing>
              <wp:inline distT="0" distB="0" distL="0" distR="0" wp14:anchorId="473788D4" wp14:editId="38891278">
                <wp:extent cx="5676900" cy="1760220"/>
                <wp:effectExtent l="0" t="0" r="19050" b="1143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17602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4889EF" w14:textId="77777777" w:rsidR="00751251" w:rsidRPr="00005481" w:rsidRDefault="00751251" w:rsidP="0075125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highlight w:val="green"/>
                              </w:rPr>
                              <w:t>Agreements:</w:t>
                            </w:r>
                          </w:p>
                          <w:p w14:paraId="46E0719C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For indication of TDD configuration:</w:t>
                            </w:r>
                          </w:p>
                          <w:p w14:paraId="2B735B12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X=1 bit indicates the number of patterns</w:t>
                            </w:r>
                          </w:p>
                          <w:p w14:paraId="03797C83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Value 0 indicates one pattern is used.</w:t>
                            </w:r>
                          </w:p>
                          <w:p w14:paraId="66AA5F31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Value 1 indicates two patterns are used.</w:t>
                            </w:r>
                          </w:p>
                          <w:p w14:paraId="3112BE15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Y=4 bits indicate the periodicity information</w:t>
                            </w:r>
                          </w:p>
                          <w:p w14:paraId="3712F8F5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When one pattern is used, Y indicates the periodicity of the pattern.</w:t>
                            </w:r>
                          </w:p>
                          <w:p w14:paraId="6DE593DC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When two patterns are used, Y jointly indicates the periodicities of the two patterns.</w:t>
                            </w:r>
                          </w:p>
                          <w:p w14:paraId="1B665C5B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Z=7 bits indicate the UL slots</w:t>
                            </w:r>
                          </w:p>
                          <w:p w14:paraId="40F1C53B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UL slots are jointly indicated by 7 bits when two patterns are configured.</w:t>
                            </w:r>
                          </w:p>
                          <w:p w14:paraId="16284ECA" w14:textId="77777777" w:rsidR="00751251" w:rsidRPr="00005481" w:rsidRDefault="00751251" w:rsidP="00751251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0548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FFS other details.</w:t>
                            </w:r>
                          </w:p>
                          <w:p w14:paraId="23635382" w14:textId="77777777" w:rsidR="00751251" w:rsidRPr="00005481" w:rsidRDefault="00751251" w:rsidP="007512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3788D4" id="Rectangle 3" o:spid="_x0000_s1027" style="width:447pt;height:13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" filled="f" strokecolor="black [3213]" strokeweight="1pt">
                <v:textbox>
                  <w:txbxContent>
                    <w:p w14:paraId="314889EF" w14:textId="77777777" w:rsidR="00751251" w:rsidRPr="00005481" w:rsidRDefault="00751251" w:rsidP="00751251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highlight w:val="green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highlight w:val="green"/>
                        </w:rPr>
                        <w:t>Agreements:</w:t>
                      </w:r>
                    </w:p>
                    <w:p w14:paraId="46E0719C" w14:textId="77777777" w:rsidR="00751251" w:rsidRPr="00005481" w:rsidRDefault="00751251" w:rsidP="00751251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For indication of TDD configuration:</w:t>
                      </w:r>
                    </w:p>
                    <w:p w14:paraId="2B735B12" w14:textId="77777777" w:rsidR="00751251" w:rsidRPr="00005481" w:rsidRDefault="00751251" w:rsidP="0075125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X=1 bit indicates the number of patterns</w:t>
                      </w:r>
                    </w:p>
                    <w:p w14:paraId="03797C83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Value 0 indicates one pattern is used.</w:t>
                      </w:r>
                    </w:p>
                    <w:p w14:paraId="66AA5F31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Value 1 indicates two patterns are used.</w:t>
                      </w:r>
                    </w:p>
                    <w:p w14:paraId="3112BE15" w14:textId="77777777" w:rsidR="00751251" w:rsidRPr="00005481" w:rsidRDefault="00751251" w:rsidP="0075125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Y=4 bits indicate the periodicity information</w:t>
                      </w:r>
                    </w:p>
                    <w:p w14:paraId="3712F8F5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When one pattern is used, Y indicates the periodicity of the pattern.</w:t>
                      </w:r>
                    </w:p>
                    <w:p w14:paraId="6DE593DC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When two patterns are used, Y jointly indicates the periodicities of the two patterns.</w:t>
                      </w:r>
                    </w:p>
                    <w:p w14:paraId="1B665C5B" w14:textId="77777777" w:rsidR="00751251" w:rsidRPr="00005481" w:rsidRDefault="00751251" w:rsidP="00751251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Z=7 bits indicate the UL slots</w:t>
                      </w:r>
                    </w:p>
                    <w:p w14:paraId="40F1C53B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UL slots are jointly indicated by 7 bits when two patterns are configured.</w:t>
                      </w:r>
                    </w:p>
                    <w:p w14:paraId="16284ECA" w14:textId="77777777" w:rsidR="00751251" w:rsidRPr="00005481" w:rsidRDefault="00751251" w:rsidP="00751251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after="0" w:line="240" w:lineRule="auto"/>
                        <w:contextualSpacing w:val="0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0548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FFS other details.</w:t>
                      </w:r>
                    </w:p>
                    <w:p w14:paraId="23635382" w14:textId="77777777" w:rsidR="00751251" w:rsidRPr="00005481" w:rsidRDefault="00751251" w:rsidP="007512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342C890" w14:textId="49EA6240" w:rsidR="00870168" w:rsidRDefault="00CC2610" w:rsidP="000A004B">
      <w:pPr>
        <w:ind w:firstLineChars="193" w:firstLine="38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</w:t>
      </w:r>
      <w:r w:rsidR="001A345B">
        <w:rPr>
          <w:rFonts w:ascii="Times New Roman" w:hAnsi="Times New Roman"/>
          <w:sz w:val="20"/>
        </w:rPr>
        <w:t>ne</w:t>
      </w:r>
      <w:r w:rsidR="008A5F48">
        <w:rPr>
          <w:rFonts w:ascii="Times New Roman" w:hAnsi="Times New Roman"/>
          <w:sz w:val="20"/>
        </w:rPr>
        <w:t xml:space="preserve"> remaining issue is details of Z=7 bits for indicating UL slots for both one pattern and two patterns. </w:t>
      </w:r>
      <w:r w:rsidR="00B317FB">
        <w:rPr>
          <w:rFonts w:ascii="Times New Roman" w:hAnsi="Times New Roman"/>
          <w:sz w:val="20"/>
        </w:rPr>
        <w:t>I</w:t>
      </w:r>
      <w:r w:rsidR="008A5F48">
        <w:rPr>
          <w:rFonts w:ascii="Times New Roman" w:hAnsi="Times New Roman"/>
          <w:sz w:val="20"/>
        </w:rPr>
        <w:t xml:space="preserve">t is straightforward that Z=7 </w:t>
      </w:r>
      <w:r w:rsidR="004D0104">
        <w:rPr>
          <w:rFonts w:ascii="Times New Roman" w:hAnsi="Times New Roman"/>
          <w:sz w:val="20"/>
        </w:rPr>
        <w:t xml:space="preserve">bits </w:t>
      </w:r>
      <w:r w:rsidR="008A5F48">
        <w:rPr>
          <w:rFonts w:ascii="Times New Roman" w:hAnsi="Times New Roman"/>
          <w:sz w:val="20"/>
        </w:rPr>
        <w:t>indicate</w:t>
      </w:r>
      <w:r w:rsidR="004D0104">
        <w:rPr>
          <w:rFonts w:ascii="Times New Roman" w:hAnsi="Times New Roman"/>
          <w:sz w:val="20"/>
        </w:rPr>
        <w:t xml:space="preserve"> </w:t>
      </w:r>
      <w:r w:rsidR="008A5F48">
        <w:rPr>
          <w:rFonts w:ascii="Times New Roman" w:hAnsi="Times New Roman"/>
          <w:sz w:val="20"/>
        </w:rPr>
        <w:t xml:space="preserve">the number of </w:t>
      </w:r>
      <w:r w:rsidR="00EB0583">
        <w:rPr>
          <w:rFonts w:ascii="Times New Roman" w:hAnsi="Times New Roman"/>
          <w:sz w:val="20"/>
        </w:rPr>
        <w:t xml:space="preserve">last </w:t>
      </w:r>
      <w:r w:rsidR="008A5F48">
        <w:rPr>
          <w:rFonts w:ascii="Times New Roman" w:hAnsi="Times New Roman"/>
          <w:sz w:val="20"/>
        </w:rPr>
        <w:t xml:space="preserve">UL slots </w:t>
      </w:r>
      <w:r w:rsidR="006A50EF">
        <w:rPr>
          <w:rFonts w:ascii="Times New Roman" w:hAnsi="Times New Roman"/>
          <w:sz w:val="20"/>
        </w:rPr>
        <w:t xml:space="preserve">without loss of granularity </w:t>
      </w:r>
      <w:r w:rsidR="00EB0583">
        <w:rPr>
          <w:rFonts w:ascii="Times New Roman" w:hAnsi="Times New Roman"/>
          <w:sz w:val="20"/>
        </w:rPr>
        <w:t>if X=1</w:t>
      </w:r>
      <w:r w:rsidR="00EA68F6">
        <w:rPr>
          <w:rFonts w:ascii="Times New Roman" w:hAnsi="Times New Roman"/>
          <w:sz w:val="20"/>
        </w:rPr>
        <w:t xml:space="preserve"> bit indicate one patter</w:t>
      </w:r>
      <w:r w:rsidR="000A7113">
        <w:rPr>
          <w:rFonts w:ascii="Times New Roman" w:hAnsi="Times New Roman"/>
          <w:sz w:val="20"/>
        </w:rPr>
        <w:t>n</w:t>
      </w:r>
      <w:r w:rsidR="00EB0583">
        <w:rPr>
          <w:rFonts w:ascii="Times New Roman" w:hAnsi="Times New Roman"/>
          <w:sz w:val="20"/>
        </w:rPr>
        <w:t xml:space="preserve">. </w:t>
      </w:r>
      <w:r w:rsidR="00C65F6F">
        <w:rPr>
          <w:rFonts w:ascii="Times New Roman" w:hAnsi="Times New Roman"/>
          <w:sz w:val="20"/>
        </w:rPr>
        <w:t>Accordingly</w:t>
      </w:r>
      <w:r w:rsidR="009210F0">
        <w:rPr>
          <w:rFonts w:ascii="Times New Roman" w:hAnsi="Times New Roman"/>
          <w:sz w:val="20"/>
        </w:rPr>
        <w:t>, there is no ope</w:t>
      </w:r>
      <w:r w:rsidR="007D3530">
        <w:rPr>
          <w:rFonts w:ascii="Times New Roman" w:hAnsi="Times New Roman"/>
          <w:sz w:val="20"/>
        </w:rPr>
        <w:t xml:space="preserve">n issue in case of one pattern. </w:t>
      </w:r>
      <w:r w:rsidR="003771DE">
        <w:rPr>
          <w:rFonts w:ascii="Times New Roman" w:hAnsi="Times New Roman"/>
          <w:sz w:val="20"/>
        </w:rPr>
        <w:t>I</w:t>
      </w:r>
      <w:r w:rsidR="00E75666">
        <w:rPr>
          <w:rFonts w:ascii="Times New Roman" w:hAnsi="Times New Roman"/>
          <w:sz w:val="20"/>
        </w:rPr>
        <w:t>n case of two patterns</w:t>
      </w:r>
      <w:r w:rsidR="00001BD6">
        <w:rPr>
          <w:rFonts w:ascii="Times New Roman" w:hAnsi="Times New Roman"/>
          <w:sz w:val="20"/>
        </w:rPr>
        <w:t>,</w:t>
      </w:r>
      <w:r w:rsidR="00E75666">
        <w:rPr>
          <w:rFonts w:ascii="Times New Roman" w:hAnsi="Times New Roman"/>
          <w:sz w:val="20"/>
        </w:rPr>
        <w:t xml:space="preserve"> </w:t>
      </w:r>
      <w:r w:rsidR="003771DE">
        <w:rPr>
          <w:rFonts w:ascii="Times New Roman" w:hAnsi="Times New Roman"/>
          <w:sz w:val="20"/>
        </w:rPr>
        <w:t xml:space="preserve">however, </w:t>
      </w:r>
      <w:r w:rsidR="00F86335">
        <w:rPr>
          <w:rFonts w:ascii="Times New Roman" w:hAnsi="Times New Roman"/>
          <w:sz w:val="20"/>
        </w:rPr>
        <w:t xml:space="preserve">Z=7 </w:t>
      </w:r>
      <w:r w:rsidR="004D0104">
        <w:rPr>
          <w:rFonts w:ascii="Times New Roman" w:hAnsi="Times New Roman"/>
          <w:sz w:val="20"/>
        </w:rPr>
        <w:t xml:space="preserve">bits </w:t>
      </w:r>
      <w:r w:rsidR="00F86335">
        <w:rPr>
          <w:rFonts w:ascii="Times New Roman" w:hAnsi="Times New Roman"/>
          <w:sz w:val="20"/>
        </w:rPr>
        <w:t>cannot fully indicate all possible combinations of UL slots</w:t>
      </w:r>
      <w:r w:rsidR="00870168">
        <w:rPr>
          <w:rFonts w:ascii="Times New Roman" w:hAnsi="Times New Roman"/>
          <w:sz w:val="20"/>
        </w:rPr>
        <w:t>, especially</w:t>
      </w:r>
      <w:r w:rsidR="00F86335">
        <w:rPr>
          <w:rFonts w:ascii="Times New Roman" w:hAnsi="Times New Roman"/>
          <w:sz w:val="20"/>
        </w:rPr>
        <w:t xml:space="preserve"> </w:t>
      </w:r>
      <w:r w:rsidR="00F307AE">
        <w:rPr>
          <w:rFonts w:ascii="Times New Roman" w:hAnsi="Times New Roman"/>
          <w:sz w:val="20"/>
        </w:rPr>
        <w:t xml:space="preserve">for </w:t>
      </w:r>
      <w:r w:rsidR="00870168">
        <w:rPr>
          <w:rFonts w:ascii="Times New Roman" w:hAnsi="Times New Roman"/>
          <w:sz w:val="20"/>
        </w:rPr>
        <w:t>the cases</w:t>
      </w:r>
      <w:r w:rsidR="00F307AE">
        <w:rPr>
          <w:rFonts w:ascii="Times New Roman" w:hAnsi="Times New Roman"/>
          <w:sz w:val="20"/>
        </w:rPr>
        <w:t xml:space="preserve"> where</w:t>
      </w:r>
      <w:r w:rsidR="00F86335">
        <w:rPr>
          <w:rFonts w:ascii="Times New Roman" w:hAnsi="Times New Roman"/>
          <w:sz w:val="20"/>
        </w:rPr>
        <w:t xml:space="preserve"> subcarrier spacing and periodicity </w:t>
      </w:r>
      <w:r w:rsidR="00FE2E1E">
        <w:rPr>
          <w:rFonts w:ascii="Times New Roman" w:hAnsi="Times New Roman"/>
          <w:sz w:val="20"/>
        </w:rPr>
        <w:t>have</w:t>
      </w:r>
      <w:r w:rsidR="00F86335">
        <w:rPr>
          <w:rFonts w:ascii="Times New Roman" w:hAnsi="Times New Roman"/>
          <w:sz w:val="20"/>
        </w:rPr>
        <w:t xml:space="preserve"> larger values</w:t>
      </w:r>
      <w:r w:rsidR="00EB312C">
        <w:rPr>
          <w:rFonts w:ascii="Times New Roman" w:hAnsi="Times New Roman"/>
          <w:sz w:val="20"/>
        </w:rPr>
        <w:t xml:space="preserve">. </w:t>
      </w:r>
      <w:r w:rsidR="00870168">
        <w:rPr>
          <w:rFonts w:ascii="Times New Roman" w:hAnsi="Times New Roman"/>
          <w:sz w:val="20"/>
        </w:rPr>
        <w:t xml:space="preserve">So, </w:t>
      </w:r>
      <w:r w:rsidR="009033D0">
        <w:rPr>
          <w:rFonts w:ascii="Times New Roman" w:hAnsi="Times New Roman"/>
          <w:sz w:val="20"/>
        </w:rPr>
        <w:t xml:space="preserve">the following </w:t>
      </w:r>
      <w:r w:rsidR="00870168">
        <w:rPr>
          <w:rFonts w:ascii="Times New Roman" w:hAnsi="Times New Roman"/>
          <w:sz w:val="20"/>
        </w:rPr>
        <w:t xml:space="preserve">joint indication </w:t>
      </w:r>
      <w:r w:rsidR="009033D0">
        <w:rPr>
          <w:rFonts w:ascii="Times New Roman" w:hAnsi="Times New Roman"/>
          <w:sz w:val="20"/>
        </w:rPr>
        <w:t>is proposed:</w:t>
      </w:r>
    </w:p>
    <w:p w14:paraId="228D8B56" w14:textId="61045B2A" w:rsidR="004235AC" w:rsidRDefault="004235AC" w:rsidP="007D3B77">
      <w:pPr>
        <w:spacing w:after="0"/>
        <w:jc w:val="right"/>
        <w:rPr>
          <w:rFonts w:ascii="Times New Roman" w:hAnsi="Times New Roman"/>
          <w:b/>
          <w:sz w:val="20"/>
        </w:rPr>
      </w:pPr>
      <w:r w:rsidRPr="00AE3C33">
        <w:rPr>
          <w:rFonts w:ascii="Times New Roman" w:hAnsi="Times New Roman"/>
          <w:b/>
          <w:sz w:val="20"/>
        </w:rPr>
        <w:t xml:space="preserve">SIV = </w:t>
      </w:r>
      <w:r w:rsidR="00CE3EEA">
        <w:rPr>
          <w:rFonts w:ascii="Times New Roman" w:hAnsi="Times New Roman"/>
          <w:b/>
          <w:sz w:val="20"/>
        </w:rPr>
        <w:t>(</w:t>
      </w:r>
      <w:r w:rsidRPr="00AE3C33">
        <w:rPr>
          <w:rFonts w:ascii="Times New Roman" w:hAnsi="Times New Roman"/>
          <w:b/>
          <w:sz w:val="20"/>
        </w:rPr>
        <w:t>C</w:t>
      </w:r>
      <w:r w:rsidR="00CE3EEA">
        <w:rPr>
          <w:rFonts w:ascii="Times New Roman" w:hAnsi="Times New Roman"/>
          <w:b/>
          <w:sz w:val="20"/>
        </w:rPr>
        <w:t>+1)</w:t>
      </w:r>
      <w:r w:rsidRPr="00AE3C33">
        <w:rPr>
          <w:rFonts w:ascii="Times New Roman" w:hAnsi="Times New Roman"/>
          <w:b/>
          <w:sz w:val="20"/>
        </w:rPr>
        <w:t xml:space="preserve"> </w:t>
      </w:r>
      <w:r w:rsidRPr="00AE3C33">
        <w:rPr>
          <w:rFonts w:ascii="Malgun Gothic" w:hAnsi="Malgun Gothic" w:hint="eastAsia"/>
          <w:b/>
          <w:sz w:val="20"/>
        </w:rPr>
        <w:t>∙</w:t>
      </w:r>
      <w:r w:rsidRPr="00AE3C33">
        <w:rPr>
          <w:rFonts w:ascii="Times New Roman" w:hAnsi="Times New Roman"/>
          <w:b/>
          <w:sz w:val="20"/>
        </w:rPr>
        <w:t xml:space="preserve"> B + A</w:t>
      </w:r>
      <w:r w:rsidR="00950928">
        <w:rPr>
          <w:rFonts w:ascii="Times New Roman" w:hAnsi="Times New Roman"/>
          <w:b/>
          <w:sz w:val="20"/>
        </w:rPr>
        <w:t xml:space="preserve">                                                                    </w:t>
      </w:r>
      <w:proofErr w:type="gramStart"/>
      <w:r w:rsidR="00950928">
        <w:rPr>
          <w:rFonts w:ascii="Times New Roman" w:hAnsi="Times New Roman"/>
          <w:b/>
          <w:sz w:val="20"/>
        </w:rPr>
        <w:t xml:space="preserve">   (</w:t>
      </w:r>
      <w:proofErr w:type="gramEnd"/>
      <w:r w:rsidR="00950928">
        <w:rPr>
          <w:rFonts w:ascii="Times New Roman" w:hAnsi="Times New Roman"/>
          <w:b/>
          <w:sz w:val="20"/>
        </w:rPr>
        <w:t>1)</w:t>
      </w:r>
    </w:p>
    <w:p w14:paraId="5357AFC4" w14:textId="77777777" w:rsidR="00857F17" w:rsidRPr="00AE3C33" w:rsidRDefault="00857F17" w:rsidP="007D3B77">
      <w:pPr>
        <w:spacing w:after="0"/>
        <w:jc w:val="right"/>
        <w:rPr>
          <w:rFonts w:ascii="Times New Roman" w:hAnsi="Times New Roman"/>
          <w:b/>
          <w:sz w:val="20"/>
        </w:rPr>
      </w:pPr>
    </w:p>
    <w:p w14:paraId="012F68A5" w14:textId="7E825399" w:rsidR="009033D0" w:rsidRDefault="00950928" w:rsidP="007D3B77">
      <w:pPr>
        <w:spacing w:after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</w:t>
      </w:r>
      <w:r w:rsidR="00CC3615">
        <w:rPr>
          <w:rFonts w:ascii="Times New Roman" w:hAnsi="Times New Roman"/>
          <w:sz w:val="20"/>
        </w:rPr>
        <w:t xml:space="preserve"> equation</w:t>
      </w:r>
      <w:r>
        <w:rPr>
          <w:rFonts w:ascii="Times New Roman" w:hAnsi="Times New Roman"/>
          <w:sz w:val="20"/>
        </w:rPr>
        <w:t xml:space="preserve"> (1)</w:t>
      </w:r>
      <w:r w:rsidR="00CC3615">
        <w:rPr>
          <w:rFonts w:ascii="Times New Roman" w:hAnsi="Times New Roman"/>
          <w:sz w:val="20"/>
        </w:rPr>
        <w:t xml:space="preserve">, </w:t>
      </w:r>
      <w:r w:rsidR="00155731" w:rsidRPr="009033D0">
        <w:rPr>
          <w:rFonts w:ascii="Times New Roman" w:hAnsi="Times New Roman"/>
          <w:b/>
          <w:sz w:val="20"/>
        </w:rPr>
        <w:t>SIV</w:t>
      </w:r>
      <w:r w:rsidR="00155731">
        <w:rPr>
          <w:rFonts w:ascii="Times New Roman" w:hAnsi="Times New Roman"/>
          <w:sz w:val="20"/>
        </w:rPr>
        <w:t xml:space="preserve"> means </w:t>
      </w:r>
      <w:proofErr w:type="spellStart"/>
      <w:r w:rsidR="00155731">
        <w:rPr>
          <w:rFonts w:ascii="Times New Roman" w:hAnsi="Times New Roman"/>
          <w:sz w:val="20"/>
        </w:rPr>
        <w:t>Sidelink</w:t>
      </w:r>
      <w:proofErr w:type="spellEnd"/>
      <w:r w:rsidR="00155731">
        <w:rPr>
          <w:rFonts w:ascii="Times New Roman" w:hAnsi="Times New Roman"/>
          <w:sz w:val="20"/>
        </w:rPr>
        <w:t xml:space="preserve"> resource Indication Value</w:t>
      </w:r>
      <w:r w:rsidR="00751251">
        <w:rPr>
          <w:rFonts w:ascii="Times New Roman" w:hAnsi="Times New Roman"/>
          <w:sz w:val="20"/>
        </w:rPr>
        <w:t>,</w:t>
      </w:r>
      <w:r w:rsidR="00155731">
        <w:rPr>
          <w:rFonts w:ascii="Times New Roman" w:hAnsi="Times New Roman"/>
          <w:sz w:val="20"/>
        </w:rPr>
        <w:t xml:space="preserve"> </w:t>
      </w:r>
      <w:r w:rsidR="00155731" w:rsidRPr="004935D1">
        <w:rPr>
          <w:rFonts w:ascii="Times New Roman" w:hAnsi="Times New Roman"/>
          <w:b/>
          <w:sz w:val="20"/>
        </w:rPr>
        <w:t xml:space="preserve">C </w:t>
      </w:r>
      <w:r w:rsidR="00155731">
        <w:rPr>
          <w:rFonts w:ascii="Times New Roman" w:hAnsi="Times New Roman"/>
          <w:sz w:val="20"/>
        </w:rPr>
        <w:t xml:space="preserve">means the total number of </w:t>
      </w:r>
      <w:r w:rsidR="0075303D">
        <w:rPr>
          <w:rFonts w:ascii="Times New Roman" w:hAnsi="Times New Roman"/>
          <w:sz w:val="20"/>
        </w:rPr>
        <w:t>possible</w:t>
      </w:r>
      <w:r w:rsidR="00155731">
        <w:rPr>
          <w:rFonts w:ascii="Times New Roman" w:hAnsi="Times New Roman"/>
          <w:sz w:val="20"/>
        </w:rPr>
        <w:t xml:space="preserve"> UL slots for first pattern</w:t>
      </w:r>
      <w:r w:rsidR="00751251">
        <w:rPr>
          <w:rFonts w:ascii="Times New Roman" w:hAnsi="Times New Roman"/>
          <w:sz w:val="20"/>
        </w:rPr>
        <w:t>,</w:t>
      </w:r>
      <w:r w:rsidR="00155731">
        <w:rPr>
          <w:rFonts w:ascii="Times New Roman" w:hAnsi="Times New Roman"/>
          <w:sz w:val="20"/>
        </w:rPr>
        <w:t xml:space="preserve"> </w:t>
      </w:r>
      <w:r w:rsidR="00155731" w:rsidRPr="004935D1">
        <w:rPr>
          <w:rFonts w:ascii="Times New Roman" w:hAnsi="Times New Roman"/>
          <w:b/>
          <w:sz w:val="20"/>
        </w:rPr>
        <w:t>B</w:t>
      </w:r>
      <w:r w:rsidR="00155731">
        <w:rPr>
          <w:rFonts w:ascii="Times New Roman" w:hAnsi="Times New Roman"/>
          <w:sz w:val="20"/>
        </w:rPr>
        <w:t xml:space="preserve"> means the number of UL slots for </w:t>
      </w:r>
      <w:r w:rsidR="0036635B">
        <w:rPr>
          <w:rFonts w:ascii="Times New Roman" w:hAnsi="Times New Roman"/>
          <w:sz w:val="20"/>
        </w:rPr>
        <w:t xml:space="preserve">the </w:t>
      </w:r>
      <w:r w:rsidR="00155731">
        <w:rPr>
          <w:rFonts w:ascii="Times New Roman" w:hAnsi="Times New Roman"/>
          <w:sz w:val="20"/>
        </w:rPr>
        <w:t>second pattern</w:t>
      </w:r>
      <w:r w:rsidR="00751251">
        <w:rPr>
          <w:rFonts w:ascii="Times New Roman" w:hAnsi="Times New Roman"/>
          <w:sz w:val="20"/>
        </w:rPr>
        <w:t>,</w:t>
      </w:r>
      <w:r w:rsidR="00155731">
        <w:rPr>
          <w:rFonts w:ascii="Times New Roman" w:hAnsi="Times New Roman"/>
          <w:sz w:val="20"/>
        </w:rPr>
        <w:t xml:space="preserve"> </w:t>
      </w:r>
      <w:r w:rsidR="00751251">
        <w:rPr>
          <w:rFonts w:ascii="Times New Roman" w:hAnsi="Times New Roman"/>
          <w:sz w:val="20"/>
        </w:rPr>
        <w:t xml:space="preserve">and </w:t>
      </w:r>
      <w:r w:rsidR="00155731" w:rsidRPr="004935D1">
        <w:rPr>
          <w:rFonts w:ascii="Times New Roman" w:hAnsi="Times New Roman"/>
          <w:b/>
          <w:sz w:val="20"/>
        </w:rPr>
        <w:t>A</w:t>
      </w:r>
      <w:r w:rsidR="00155731">
        <w:rPr>
          <w:rFonts w:ascii="Times New Roman" w:hAnsi="Times New Roman"/>
          <w:sz w:val="20"/>
        </w:rPr>
        <w:t xml:space="preserve"> means the number of UL slots for</w:t>
      </w:r>
      <w:r w:rsidR="0036635B">
        <w:rPr>
          <w:rFonts w:ascii="Times New Roman" w:hAnsi="Times New Roman"/>
          <w:sz w:val="20"/>
        </w:rPr>
        <w:t xml:space="preserve"> the</w:t>
      </w:r>
      <w:r w:rsidR="00155731">
        <w:rPr>
          <w:rFonts w:ascii="Times New Roman" w:hAnsi="Times New Roman"/>
          <w:sz w:val="20"/>
        </w:rPr>
        <w:t xml:space="preserve"> first pattern.</w:t>
      </w:r>
      <w:r w:rsidR="00783048">
        <w:rPr>
          <w:rFonts w:ascii="Times New Roman" w:hAnsi="Times New Roman"/>
          <w:sz w:val="20"/>
        </w:rPr>
        <w:t xml:space="preserve"> </w:t>
      </w:r>
      <w:r w:rsidR="005A751D">
        <w:rPr>
          <w:rFonts w:ascii="Times New Roman" w:hAnsi="Times New Roman"/>
          <w:sz w:val="20"/>
        </w:rPr>
        <w:t>F</w:t>
      </w:r>
      <w:r w:rsidR="0065402E">
        <w:rPr>
          <w:rFonts w:ascii="Times New Roman" w:hAnsi="Times New Roman"/>
          <w:sz w:val="20"/>
        </w:rPr>
        <w:t>or one pattern, SIV = A as B become</w:t>
      </w:r>
      <w:r w:rsidR="002A2929">
        <w:rPr>
          <w:rFonts w:ascii="Times New Roman" w:hAnsi="Times New Roman"/>
          <w:sz w:val="20"/>
        </w:rPr>
        <w:t>s</w:t>
      </w:r>
      <w:r w:rsidR="0065402E">
        <w:rPr>
          <w:rFonts w:ascii="Times New Roman" w:hAnsi="Times New Roman"/>
          <w:sz w:val="20"/>
        </w:rPr>
        <w:t xml:space="preserve"> always 0. </w:t>
      </w:r>
      <w:r w:rsidR="009033D0">
        <w:rPr>
          <w:rFonts w:ascii="Times New Roman" w:hAnsi="Times New Roman"/>
          <w:sz w:val="20"/>
        </w:rPr>
        <w:t xml:space="preserve">It is noted that the above concept has the similar concept as SLIV (Starting and Length Indication Value) and RIV (Resource Indication Value) as follows. </w:t>
      </w:r>
    </w:p>
    <w:p w14:paraId="172BA1DF" w14:textId="77777777" w:rsidR="00857F17" w:rsidRDefault="00857F17" w:rsidP="009033D0">
      <w:pPr>
        <w:pStyle w:val="B4"/>
        <w:ind w:left="0" w:firstLine="0"/>
        <w:jc w:val="center"/>
        <w:rPr>
          <w:lang w:eastAsia="ja-JP"/>
        </w:rPr>
      </w:pPr>
    </w:p>
    <w:p w14:paraId="12CE2755" w14:textId="3D91A31F" w:rsidR="009033D0" w:rsidRPr="00084E63" w:rsidRDefault="009033D0" w:rsidP="009033D0">
      <w:pPr>
        <w:pStyle w:val="B4"/>
        <w:ind w:left="0" w:firstLine="0"/>
        <w:jc w:val="center"/>
        <w:rPr>
          <w:lang w:eastAsia="ko-KR"/>
        </w:rPr>
      </w:pPr>
      <w:r w:rsidRPr="00084E63">
        <w:rPr>
          <w:lang w:eastAsia="ja-JP"/>
        </w:rPr>
        <w:object w:dxaOrig="1800" w:dyaOrig="300" w14:anchorId="499D5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5.5pt" o:ole="">
            <v:imagedata r:id="rId8" o:title=""/>
          </v:shape>
          <o:OLEObject Type="Embed" ProgID="Equation.3" ShapeID="_x0000_i1025" DrawAspect="Content" ObjectID="_1650952007" r:id="rId9"/>
        </w:object>
      </w:r>
    </w:p>
    <w:p w14:paraId="09C7B3DC" w14:textId="77777777" w:rsidR="009033D0" w:rsidRDefault="009033D0" w:rsidP="009033D0">
      <w:pPr>
        <w:spacing w:line="240" w:lineRule="auto"/>
        <w:ind w:firstLineChars="193" w:firstLine="425"/>
        <w:jc w:val="center"/>
        <w:rPr>
          <w:rFonts w:ascii="Times New Roman" w:hAnsi="Times New Roman"/>
          <w:sz w:val="20"/>
        </w:rPr>
      </w:pPr>
      <w:r w:rsidRPr="00084E63">
        <w:rPr>
          <w:position w:val="-10"/>
          <w:lang w:eastAsia="en-GB"/>
        </w:rPr>
        <w:object w:dxaOrig="2620" w:dyaOrig="340" w14:anchorId="33954972">
          <v:shape id="_x0000_i1026" type="#_x0000_t75" style="width:159.5pt;height:17.5pt" o:ole="">
            <v:imagedata r:id="rId10" o:title=""/>
          </v:shape>
          <o:OLEObject Type="Embed" ProgID="Equation.3" ShapeID="_x0000_i1026" DrawAspect="Content" ObjectID="_1650952008" r:id="rId11"/>
        </w:object>
      </w:r>
    </w:p>
    <w:p w14:paraId="5FA091BD" w14:textId="68CE0187" w:rsidR="004235AC" w:rsidRDefault="00950928" w:rsidP="009033D0">
      <w:pPr>
        <w:spacing w:after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Since in</w:t>
      </w:r>
      <w:r w:rsidR="00FB4FD3">
        <w:rPr>
          <w:rFonts w:ascii="Times New Roman" w:hAnsi="Times New Roman"/>
          <w:sz w:val="20"/>
        </w:rPr>
        <w:t xml:space="preserve"> </w:t>
      </w:r>
      <w:r w:rsidR="00A56E3F">
        <w:rPr>
          <w:rFonts w:ascii="Times New Roman" w:hAnsi="Times New Roman"/>
          <w:sz w:val="20"/>
        </w:rPr>
        <w:t>a</w:t>
      </w:r>
      <w:r w:rsidR="008A7C14">
        <w:rPr>
          <w:rFonts w:ascii="Times New Roman" w:hAnsi="Times New Roman"/>
          <w:sz w:val="20"/>
        </w:rPr>
        <w:t xml:space="preserve">bove equation </w:t>
      </w:r>
      <w:r>
        <w:rPr>
          <w:rFonts w:ascii="Times New Roman" w:hAnsi="Times New Roman"/>
          <w:sz w:val="20"/>
        </w:rPr>
        <w:t xml:space="preserve">(1) </w:t>
      </w:r>
      <w:r w:rsidR="008A7C14">
        <w:rPr>
          <w:rFonts w:ascii="Times New Roman" w:hAnsi="Times New Roman"/>
          <w:sz w:val="20"/>
        </w:rPr>
        <w:t xml:space="preserve">SIV </w:t>
      </w:r>
      <w:r>
        <w:rPr>
          <w:rFonts w:ascii="Times New Roman" w:hAnsi="Times New Roman"/>
          <w:sz w:val="20"/>
        </w:rPr>
        <w:t>can</w:t>
      </w:r>
      <w:r w:rsidR="00EC2EF1">
        <w:rPr>
          <w:rFonts w:ascii="Times New Roman" w:hAnsi="Times New Roman"/>
          <w:sz w:val="20"/>
        </w:rPr>
        <w:t xml:space="preserve"> </w:t>
      </w:r>
      <w:r w:rsidR="008A7C14">
        <w:rPr>
          <w:rFonts w:ascii="Times New Roman" w:hAnsi="Times New Roman"/>
          <w:sz w:val="20"/>
        </w:rPr>
        <w:t xml:space="preserve">indicate all possible combinations of UL slots for </w:t>
      </w:r>
      <w:r w:rsidR="00665543">
        <w:rPr>
          <w:rFonts w:ascii="Times New Roman" w:hAnsi="Times New Roman"/>
          <w:sz w:val="20"/>
        </w:rPr>
        <w:t>two patterns</w:t>
      </w:r>
      <w:r w:rsidR="00A95341">
        <w:rPr>
          <w:rFonts w:ascii="Times New Roman" w:hAnsi="Times New Roman"/>
          <w:sz w:val="20"/>
        </w:rPr>
        <w:t xml:space="preserve">, </w:t>
      </w:r>
      <w:r w:rsidR="00FB7E7B">
        <w:rPr>
          <w:rFonts w:ascii="Times New Roman" w:hAnsi="Times New Roman"/>
          <w:sz w:val="20"/>
        </w:rPr>
        <w:t>equation</w:t>
      </w:r>
      <w:r w:rsidR="002D5BC9">
        <w:rPr>
          <w:rFonts w:ascii="Times New Roman" w:hAnsi="Times New Roman"/>
          <w:sz w:val="20"/>
        </w:rPr>
        <w:t xml:space="preserve"> (1)</w:t>
      </w:r>
      <w:r w:rsidR="00FB7E7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needs to be modified</w:t>
      </w:r>
      <w:r w:rsidR="00903AE7">
        <w:rPr>
          <w:rFonts w:ascii="Times New Roman" w:hAnsi="Times New Roman"/>
          <w:sz w:val="20"/>
        </w:rPr>
        <w:t xml:space="preserve">. </w:t>
      </w:r>
      <w:r w:rsidR="002D5BC9">
        <w:rPr>
          <w:rFonts w:ascii="Times New Roman" w:hAnsi="Times New Roman"/>
          <w:sz w:val="20"/>
        </w:rPr>
        <w:t xml:space="preserve">One way to achieve this would be that an additional </w:t>
      </w:r>
      <w:r w:rsidR="00751251">
        <w:rPr>
          <w:rFonts w:ascii="Times New Roman" w:hAnsi="Times New Roman"/>
          <w:sz w:val="20"/>
        </w:rPr>
        <w:t xml:space="preserve">scaling factor </w:t>
      </w:r>
      <w:r w:rsidR="002D5BC9">
        <w:rPr>
          <w:rFonts w:ascii="Times New Roman" w:hAnsi="Times New Roman"/>
          <w:sz w:val="20"/>
        </w:rPr>
        <w:t xml:space="preserve">such as K value can be introduced. Another way is to </w:t>
      </w:r>
      <w:r w:rsidR="00933745">
        <w:rPr>
          <w:rFonts w:ascii="Times New Roman" w:hAnsi="Times New Roman"/>
          <w:sz w:val="20"/>
        </w:rPr>
        <w:t>use</w:t>
      </w:r>
      <w:r w:rsidR="002D5BC9">
        <w:rPr>
          <w:rFonts w:ascii="Times New Roman" w:hAnsi="Times New Roman"/>
          <w:sz w:val="20"/>
        </w:rPr>
        <w:t xml:space="preserve"> reference SCS. It </w:t>
      </w:r>
      <w:r w:rsidR="000D1E68">
        <w:rPr>
          <w:rFonts w:ascii="Times New Roman" w:hAnsi="Times New Roman"/>
          <w:sz w:val="20"/>
        </w:rPr>
        <w:t xml:space="preserve">is preferred that </w:t>
      </w:r>
      <w:r w:rsidR="002D5BC9">
        <w:rPr>
          <w:rFonts w:ascii="Times New Roman" w:hAnsi="Times New Roman"/>
          <w:sz w:val="20"/>
        </w:rPr>
        <w:t>the former</w:t>
      </w:r>
      <w:r w:rsidR="000D1E68">
        <w:rPr>
          <w:rFonts w:ascii="Times New Roman" w:hAnsi="Times New Roman"/>
          <w:sz w:val="20"/>
        </w:rPr>
        <w:t xml:space="preserve"> instead of </w:t>
      </w:r>
      <w:r w:rsidR="002D5BC9">
        <w:rPr>
          <w:rFonts w:ascii="Times New Roman" w:hAnsi="Times New Roman"/>
          <w:sz w:val="20"/>
        </w:rPr>
        <w:t>the latter</w:t>
      </w:r>
      <w:r w:rsidR="000D1E68">
        <w:rPr>
          <w:rFonts w:ascii="Times New Roman" w:hAnsi="Times New Roman"/>
          <w:sz w:val="20"/>
        </w:rPr>
        <w:t xml:space="preserve"> because there </w:t>
      </w:r>
      <w:r w:rsidR="002D5BC9">
        <w:rPr>
          <w:rFonts w:ascii="Times New Roman" w:hAnsi="Times New Roman"/>
          <w:sz w:val="20"/>
        </w:rPr>
        <w:lastRenderedPageBreak/>
        <w:t>already exists</w:t>
      </w:r>
      <w:r w:rsidR="000D1E68">
        <w:rPr>
          <w:rFonts w:ascii="Times New Roman" w:hAnsi="Times New Roman"/>
          <w:sz w:val="20"/>
        </w:rPr>
        <w:t xml:space="preserve"> a similar design </w:t>
      </w:r>
      <w:r w:rsidR="00D05F89">
        <w:rPr>
          <w:rFonts w:ascii="Times New Roman" w:hAnsi="Times New Roman"/>
          <w:sz w:val="20"/>
        </w:rPr>
        <w:t>of RIV considering that initial BWP size and active BWP</w:t>
      </w:r>
      <w:r w:rsidR="00762F6C">
        <w:rPr>
          <w:rFonts w:ascii="Times New Roman" w:hAnsi="Times New Roman"/>
          <w:sz w:val="20"/>
        </w:rPr>
        <w:t xml:space="preserve"> size are different </w:t>
      </w:r>
      <w:r w:rsidR="001746E9">
        <w:rPr>
          <w:rFonts w:ascii="Times New Roman" w:hAnsi="Times New Roman"/>
          <w:sz w:val="20"/>
        </w:rPr>
        <w:t xml:space="preserve">as </w:t>
      </w:r>
      <w:r w:rsidR="002D5BC9">
        <w:rPr>
          <w:rFonts w:ascii="Times New Roman" w:hAnsi="Times New Roman"/>
          <w:sz w:val="20"/>
        </w:rPr>
        <w:t>excerpted from</w:t>
      </w:r>
      <w:r w:rsidR="001746E9">
        <w:rPr>
          <w:rFonts w:ascii="Times New Roman" w:hAnsi="Times New Roman"/>
          <w:sz w:val="20"/>
        </w:rPr>
        <w:t xml:space="preserve"> TS 38.214</w:t>
      </w:r>
      <w:r w:rsidR="002D5BC9">
        <w:rPr>
          <w:rFonts w:ascii="Times New Roman" w:hAnsi="Times New Roman"/>
          <w:sz w:val="20"/>
        </w:rPr>
        <w:t xml:space="preserve"> below</w:t>
      </w:r>
      <w:r w:rsidR="00762F6C">
        <w:rPr>
          <w:rFonts w:ascii="Times New Roman" w:hAnsi="Times New Roman"/>
          <w:sz w:val="20"/>
        </w:rPr>
        <w:t>.</w:t>
      </w:r>
      <w:r w:rsidR="00D05F89">
        <w:rPr>
          <w:rFonts w:ascii="Times New Roman" w:hAnsi="Times New Roman"/>
          <w:sz w:val="20"/>
        </w:rPr>
        <w:t xml:space="preserve"> </w:t>
      </w:r>
    </w:p>
    <w:p w14:paraId="2C8FA503" w14:textId="77777777" w:rsidR="005E67CE" w:rsidRPr="00016FAC" w:rsidRDefault="005E67CE" w:rsidP="00B75C25">
      <w:pPr>
        <w:spacing w:after="0"/>
        <w:jc w:val="both"/>
        <w:rPr>
          <w:rFonts w:ascii="Times New Roman" w:hAnsi="Times New Roman"/>
          <w:sz w:val="20"/>
        </w:rPr>
      </w:pPr>
    </w:p>
    <w:tbl>
      <w:tblPr>
        <w:tblStyle w:val="TableGrid"/>
        <w:tblW w:w="9041" w:type="dxa"/>
        <w:tblLook w:val="04A0" w:firstRow="1" w:lastRow="0" w:firstColumn="1" w:lastColumn="0" w:noHBand="0" w:noVBand="1"/>
      </w:tblPr>
      <w:tblGrid>
        <w:gridCol w:w="9041"/>
      </w:tblGrid>
      <w:tr w:rsidR="00015A09" w14:paraId="08426425" w14:textId="77777777" w:rsidTr="00B535DC">
        <w:trPr>
          <w:trHeight w:val="4749"/>
        </w:trPr>
        <w:tc>
          <w:tcPr>
            <w:tcW w:w="9041" w:type="dxa"/>
          </w:tcPr>
          <w:p w14:paraId="1A312246" w14:textId="77777777" w:rsidR="00015A09" w:rsidRPr="00387505" w:rsidRDefault="00015A09" w:rsidP="0000613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When the DCI size for DCI format 1_0 in USS is derived from the size of DCI format 1_0 in CSS but applied to an active BWP with size of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520" w:dyaOrig="320" w14:anchorId="60767765">
                <v:shape id="_x0000_i1027" type="#_x0000_t75" style="width:27.5pt;height:14.5pt" o:ole="">
                  <v:imagedata r:id="rId12" o:title=""/>
                </v:shape>
                <o:OLEObject Type="Embed" ProgID="Equation.DSMT4" ShapeID="_x0000_i1027" DrawAspect="Content" ObjectID="_1650952009" r:id="rId13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>, a downlink type 1 resource block assignment field consists of a resource indication value (</w:t>
            </w:r>
            <w:r w:rsidRPr="0038750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RIV</w: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corresponding to a starting resource block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3000" w:dyaOrig="320" w14:anchorId="3BCF37E8">
                <v:shape id="_x0000_i1028" type="#_x0000_t75" style="width:151.5pt;height:14.5pt" o:ole="">
                  <v:imagedata r:id="rId14" o:title=""/>
                </v:shape>
                <o:OLEObject Type="Embed" ProgID="Equation.DSMT4" ShapeID="_x0000_i1028" DrawAspect="Content" ObjectID="_1650952010" r:id="rId15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and a length in terms of virtually contiguously allocated resource blocks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2280" w:dyaOrig="320" w14:anchorId="17A08D6F">
                <v:shape id="_x0000_i1029" type="#_x0000_t75" style="width:115.5pt;height:14.5pt" o:ole="">
                  <v:imagedata r:id="rId16" o:title=""/>
                </v:shape>
                <o:OLEObject Type="Embed" ProgID="Equation.DSMT4" ShapeID="_x0000_i1029" DrawAspect="Content" ObjectID="_1650952011" r:id="rId17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where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540" w:dyaOrig="320" w14:anchorId="055EA01D">
                <v:shape id="_x0000_i1030" type="#_x0000_t75" style="width:29pt;height:14.5pt" o:ole="">
                  <v:imagedata r:id="rId18" o:title=""/>
                </v:shape>
                <o:OLEObject Type="Embed" ProgID="Equation.DSMT4" ShapeID="_x0000_i1030" DrawAspect="Content" ObjectID="_1650952012" r:id="rId19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is given by </w:t>
            </w:r>
          </w:p>
          <w:p w14:paraId="69FC9192" w14:textId="0C8EB255" w:rsidR="00015A09" w:rsidRPr="00387505" w:rsidRDefault="00015A09" w:rsidP="0000613B">
            <w:pPr>
              <w:pStyle w:val="B1"/>
              <w:spacing w:line="360" w:lineRule="auto"/>
              <w:ind w:leftChars="50" w:left="110" w:firstLineChars="50" w:firstLine="100"/>
              <w:rPr>
                <w:rFonts w:ascii="Times New Roman" w:hAnsi="Times New Roman"/>
              </w:rPr>
            </w:pPr>
            <w:r w:rsidRPr="00387505">
              <w:rPr>
                <w:rFonts w:ascii="Times New Roman" w:hAnsi="Times New Roman"/>
              </w:rPr>
              <w:t>- the size of CORESET 0 if CORESET 0 is configured for the cell;</w:t>
            </w:r>
          </w:p>
          <w:p w14:paraId="77405131" w14:textId="19B5980D" w:rsidR="00015A09" w:rsidRPr="00387505" w:rsidRDefault="00015A09" w:rsidP="0000613B">
            <w:pPr>
              <w:pStyle w:val="B1"/>
              <w:spacing w:line="360" w:lineRule="auto"/>
              <w:ind w:leftChars="50" w:left="110" w:firstLineChars="50" w:firstLine="100"/>
              <w:rPr>
                <w:rFonts w:ascii="Times New Roman" w:hAnsi="Times New Roman"/>
                <w:color w:val="000000"/>
              </w:rPr>
            </w:pPr>
            <w:r w:rsidRPr="00387505">
              <w:rPr>
                <w:rFonts w:ascii="Times New Roman" w:hAnsi="Times New Roman"/>
              </w:rPr>
              <w:t>- the size of initial DL bandwidth part if CORESET 0 is not configured for the cell</w:t>
            </w:r>
            <w:r w:rsidRPr="00387505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6696DA00" w14:textId="77777777" w:rsidR="00941FB1" w:rsidRPr="00387505" w:rsidRDefault="00941FB1" w:rsidP="0000613B">
            <w:pPr>
              <w:pStyle w:val="B1"/>
              <w:ind w:leftChars="50" w:left="110" w:firstLineChars="50" w:firstLine="100"/>
              <w:rPr>
                <w:rFonts w:ascii="Times New Roman" w:hAnsi="Times New Roman"/>
                <w:color w:val="000000"/>
              </w:rPr>
            </w:pPr>
          </w:p>
          <w:p w14:paraId="33D23D2D" w14:textId="77777777" w:rsidR="00941FB1" w:rsidRPr="00387505" w:rsidRDefault="00941FB1" w:rsidP="0000613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>The resource indication value is defined by:</w:t>
            </w:r>
          </w:p>
          <w:p w14:paraId="2381B906" w14:textId="77777777" w:rsidR="00941FB1" w:rsidRPr="00387505" w:rsidRDefault="00941FB1" w:rsidP="0000613B">
            <w:pPr>
              <w:pStyle w:val="B1"/>
              <w:rPr>
                <w:rFonts w:ascii="Times New Roman" w:hAnsi="Times New Roman"/>
              </w:rPr>
            </w:pPr>
            <w:r w:rsidRPr="00387505">
              <w:rPr>
                <w:rFonts w:ascii="Times New Roman" w:hAnsi="Times New Roman"/>
              </w:rPr>
              <w:t xml:space="preserve">if </w:t>
            </w:r>
            <w:r w:rsidRPr="00387505">
              <w:rPr>
                <w:rFonts w:ascii="Times New Roman" w:hAnsi="Times New Roman"/>
                <w:position w:val="-14"/>
                <w:lang w:eastAsia="en-GB"/>
              </w:rPr>
              <w:object w:dxaOrig="1980" w:dyaOrig="420" w14:anchorId="217254A1">
                <v:shape id="_x0000_i1031" type="#_x0000_t75" style="width:94pt;height:22pt" o:ole="">
                  <v:imagedata r:id="rId20" o:title=""/>
                </v:shape>
                <o:OLEObject Type="Embed" ProgID="Equation.DSMT4" ShapeID="_x0000_i1031" DrawAspect="Content" ObjectID="_1650952013" r:id="rId21"/>
              </w:object>
            </w:r>
            <w:r w:rsidRPr="00387505">
              <w:rPr>
                <w:rFonts w:ascii="Times New Roman" w:hAnsi="Times New Roman"/>
              </w:rPr>
              <w:t xml:space="preserve"> then</w:t>
            </w:r>
          </w:p>
          <w:p w14:paraId="42A3CE35" w14:textId="77777777" w:rsidR="00941FB1" w:rsidRPr="00387505" w:rsidRDefault="00941FB1" w:rsidP="0000613B">
            <w:pPr>
              <w:pStyle w:val="B2"/>
              <w:jc w:val="both"/>
            </w:pPr>
            <w:r w:rsidRPr="00387505">
              <w:rPr>
                <w:position w:val="-10"/>
                <w:lang w:eastAsia="en-GB"/>
              </w:rPr>
              <w:object w:dxaOrig="2580" w:dyaOrig="320" w14:anchorId="3A2567BD">
                <v:shape id="_x0000_i1032" type="#_x0000_t75" style="width:130pt;height:14.5pt" o:ole="">
                  <v:imagedata r:id="rId22" o:title=""/>
                </v:shape>
                <o:OLEObject Type="Embed" ProgID="Equation.DSMT4" ShapeID="_x0000_i1032" DrawAspect="Content" ObjectID="_1650952014" r:id="rId23"/>
              </w:object>
            </w:r>
          </w:p>
          <w:p w14:paraId="212A957B" w14:textId="77777777" w:rsidR="00941FB1" w:rsidRPr="00387505" w:rsidRDefault="00941FB1" w:rsidP="0000613B">
            <w:pPr>
              <w:pStyle w:val="B1"/>
              <w:rPr>
                <w:rFonts w:ascii="Times New Roman" w:hAnsi="Times New Roman"/>
              </w:rPr>
            </w:pPr>
            <w:r w:rsidRPr="00387505">
              <w:rPr>
                <w:rFonts w:ascii="Times New Roman" w:hAnsi="Times New Roman"/>
              </w:rPr>
              <w:t xml:space="preserve">else </w:t>
            </w:r>
          </w:p>
          <w:p w14:paraId="79B55B6F" w14:textId="77777777" w:rsidR="00941FB1" w:rsidRPr="00387505" w:rsidRDefault="00941FB1" w:rsidP="0000613B">
            <w:pPr>
              <w:pStyle w:val="B2"/>
              <w:jc w:val="both"/>
            </w:pPr>
            <w:r w:rsidRPr="00387505">
              <w:rPr>
                <w:position w:val="-10"/>
                <w:lang w:eastAsia="en-GB"/>
              </w:rPr>
              <w:object w:dxaOrig="4300" w:dyaOrig="320" w14:anchorId="4809852E">
                <v:shape id="_x0000_i1033" type="#_x0000_t75" style="width:3in;height:14.5pt" o:ole="">
                  <v:imagedata r:id="rId24" o:title=""/>
                </v:shape>
                <o:OLEObject Type="Embed" ProgID="Equation.DSMT4" ShapeID="_x0000_i1033" DrawAspect="Content" ObjectID="_1650952015" r:id="rId25"/>
              </w:object>
            </w:r>
          </w:p>
          <w:p w14:paraId="3D81A3AA" w14:textId="77777777" w:rsidR="00941FB1" w:rsidRPr="00387505" w:rsidRDefault="00941FB1" w:rsidP="0000613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>where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  <w:lang w:eastAsia="en-GB"/>
              </w:rPr>
              <w:object w:dxaOrig="1260" w:dyaOrig="300" w14:anchorId="30470AD5">
                <v:shape id="_x0000_i1034" type="#_x0000_t75" style="width:64.5pt;height:14.5pt" o:ole="">
                  <v:imagedata r:id="rId26" o:title=""/>
                </v:shape>
                <o:OLEObject Type="Embed" ProgID="Equation.DSMT4" ShapeID="_x0000_i1034" DrawAspect="Content" ObjectID="_1650952016" r:id="rId27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  <w:lang w:eastAsia="en-GB"/>
              </w:rPr>
              <w:object w:dxaOrig="1600" w:dyaOrig="300" w14:anchorId="30774E0B">
                <v:shape id="_x0000_i1035" type="#_x0000_t75" style="width:79.5pt;height:14.5pt" o:ole="">
                  <v:imagedata r:id="rId28" o:title=""/>
                </v:shape>
                <o:OLEObject Type="Embed" ProgID="Equation.DSMT4" ShapeID="_x0000_i1035" DrawAspect="Content" ObjectID="_1650952017" r:id="rId29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and where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  <w:lang w:eastAsia="en-GB"/>
              </w:rPr>
              <w:object w:dxaOrig="460" w:dyaOrig="300" w14:anchorId="6BF9CC77">
                <v:shape id="_x0000_i1036" type="#_x0000_t75" style="width:22pt;height:14.5pt" o:ole="">
                  <v:imagedata r:id="rId30" o:title=""/>
                </v:shape>
                <o:OLEObject Type="Embed" ProgID="Equation.DSMT4" ShapeID="_x0000_i1036" DrawAspect="Content" ObjectID="_1650952018" r:id="rId31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shall not exceed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  <w:lang w:eastAsia="en-GB"/>
              </w:rPr>
              <w:object w:dxaOrig="1280" w:dyaOrig="320" w14:anchorId="6925F494">
                <v:shape id="_x0000_i1037" type="#_x0000_t75" style="width:64.5pt;height:14.5pt" o:ole="">
                  <v:imagedata r:id="rId32" o:title=""/>
                </v:shape>
                <o:OLEObject Type="Embed" ProgID="Equation.DSMT4" ShapeID="_x0000_i1037" DrawAspect="Content" ObjectID="_1650952019" r:id="rId33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1DDED29C" w14:textId="4156CEE1" w:rsidR="00941FB1" w:rsidRPr="00015A09" w:rsidRDefault="00941FB1" w:rsidP="0000613B">
            <w:pPr>
              <w:spacing w:line="240" w:lineRule="auto"/>
              <w:jc w:val="both"/>
              <w:rPr>
                <w:rFonts w:ascii="Times New Roman" w:hAnsi="Times New Roman"/>
                <w:sz w:val="18"/>
                <w:lang w:val="en-GB"/>
              </w:rPr>
            </w:pPr>
            <w:r w:rsidRPr="003875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If </w:t>
            </w:r>
            <w:r w:rsidRPr="00387505">
              <w:rPr>
                <w:rFonts w:ascii="Times New Roman" w:hAnsi="Times New Roman"/>
                <w:color w:val="000000"/>
                <w:position w:val="-10"/>
                <w:sz w:val="20"/>
                <w:szCs w:val="20"/>
                <w:lang w:eastAsia="en-GB"/>
              </w:rPr>
              <w:object w:dxaOrig="1219" w:dyaOrig="320" w14:anchorId="7024BBA3">
                <v:shape id="_x0000_i1038" type="#_x0000_t75" style="width:64.5pt;height:14.5pt" o:ole="">
                  <v:imagedata r:id="rId34" o:title=""/>
                </v:shape>
                <o:OLEObject Type="Embed" ProgID="Equation.DSMT4" ShapeID="_x0000_i1038" DrawAspect="Content" ObjectID="_1650952020" r:id="rId35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38750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GB"/>
              </w:rPr>
              <w:t>K</w: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is the maximum value from set {1, 2, 4, 8} which satisfies </w:t>
            </w:r>
            <w:r w:rsidRPr="00387505">
              <w:rPr>
                <w:rFonts w:ascii="Times New Roman" w:hAnsi="Times New Roman"/>
                <w:position w:val="-14"/>
                <w:sz w:val="20"/>
                <w:szCs w:val="20"/>
                <w:lang w:eastAsia="en-GB"/>
              </w:rPr>
              <w:object w:dxaOrig="1760" w:dyaOrig="420" w14:anchorId="4C3F4F4E">
                <v:shape id="_x0000_i1039" type="#_x0000_t75" style="width:86pt;height:22pt" o:ole="">
                  <v:imagedata r:id="rId36" o:title=""/>
                </v:shape>
                <o:OLEObject Type="Embed" ProgID="Equation.DSMT4" ShapeID="_x0000_i1039" DrawAspect="Content" ObjectID="_1650952021" r:id="rId37"/>
              </w:objec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; otherwise </w:t>
            </w:r>
            <w:r w:rsidRPr="0038750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GB"/>
              </w:rPr>
              <w:t>K</w:t>
            </w:r>
            <w:r w:rsidRPr="00387505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= 1.</w:t>
            </w:r>
            <w:r w:rsidRPr="00941FB1">
              <w:rPr>
                <w:rFonts w:ascii="Times New Roman" w:hAnsi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</w:tr>
    </w:tbl>
    <w:p w14:paraId="15D5642B" w14:textId="681FA0FB" w:rsidR="00015A09" w:rsidRDefault="00015A09" w:rsidP="00B75C25">
      <w:pPr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06FA75C" w14:textId="7766D9CF" w:rsidR="00E35EAF" w:rsidRDefault="00E35EAF" w:rsidP="00BC5BA8">
      <w:pPr>
        <w:spacing w:after="0"/>
        <w:ind w:firstLineChars="213" w:firstLine="426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>
        <w:rPr>
          <w:rFonts w:ascii="Times New Roman" w:hAnsi="Times New Roman" w:hint="eastAsia"/>
          <w:sz w:val="20"/>
          <w:lang w:val="en-GB"/>
        </w:rPr>
        <w:t xml:space="preserve">he total combinations of </w:t>
      </w:r>
      <w:r>
        <w:rPr>
          <w:rFonts w:ascii="Times New Roman" w:hAnsi="Times New Roman"/>
          <w:sz w:val="20"/>
          <w:lang w:val="en-GB"/>
        </w:rPr>
        <w:t>UL slots for two pattern</w:t>
      </w:r>
      <w:r w:rsidR="00C16DC4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and 128 (=2</w:t>
      </w:r>
      <w:r w:rsidRPr="00E35EAF">
        <w:rPr>
          <w:rFonts w:ascii="Times New Roman" w:hAnsi="Times New Roman"/>
          <w:sz w:val="20"/>
          <w:vertAlign w:val="superscript"/>
          <w:lang w:val="en-GB"/>
        </w:rPr>
        <w:t>7</w:t>
      </w:r>
      <w:r>
        <w:rPr>
          <w:rFonts w:ascii="Times New Roman" w:hAnsi="Times New Roman"/>
          <w:sz w:val="20"/>
          <w:lang w:val="en-GB"/>
        </w:rPr>
        <w:t>) are considered together to determine K value</w:t>
      </w:r>
      <w:r w:rsidR="005E4433">
        <w:rPr>
          <w:rFonts w:ascii="Times New Roman" w:hAnsi="Times New Roman"/>
          <w:sz w:val="20"/>
          <w:lang w:val="en-GB"/>
        </w:rPr>
        <w:t xml:space="preserve"> </w:t>
      </w:r>
      <w:r w:rsidR="00B5131B">
        <w:rPr>
          <w:rFonts w:ascii="Times New Roman" w:hAnsi="Times New Roman"/>
          <w:sz w:val="20"/>
          <w:lang w:val="en-GB"/>
        </w:rPr>
        <w:t>according to</w:t>
      </w:r>
      <w:r w:rsidR="00BB4C77">
        <w:rPr>
          <w:rFonts w:ascii="Times New Roman" w:hAnsi="Times New Roman"/>
          <w:sz w:val="20"/>
          <w:lang w:val="en-GB"/>
        </w:rPr>
        <w:t xml:space="preserve"> configured</w:t>
      </w:r>
      <w:r w:rsidR="005E4433">
        <w:rPr>
          <w:rFonts w:ascii="Times New Roman" w:hAnsi="Times New Roman"/>
          <w:sz w:val="20"/>
          <w:lang w:val="en-GB"/>
        </w:rPr>
        <w:t xml:space="preserve"> subcarrier spacing</w:t>
      </w:r>
      <w:r w:rsidR="009D276C">
        <w:rPr>
          <w:rFonts w:ascii="Times New Roman" w:hAnsi="Times New Roman"/>
          <w:sz w:val="20"/>
          <w:lang w:val="en-GB"/>
        </w:rPr>
        <w:t xml:space="preserve"> and periodicity.</w:t>
      </w:r>
      <w:r w:rsidR="00802124">
        <w:rPr>
          <w:rFonts w:ascii="Times New Roman" w:hAnsi="Times New Roman"/>
          <w:sz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lang w:val="en-GB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sqrt(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(C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+1)∙(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+1)/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lang w:val="en-GB"/>
                  </w:rPr>
                  <m:t>7</m:t>
                </m:r>
              </m:sup>
            </m:sSup>
            <m:r>
              <w:rPr>
                <w:rFonts w:ascii="Cambria Math" w:hAnsi="Cambria Math"/>
                <w:sz w:val="20"/>
                <w:lang w:val="en-GB"/>
              </w:rPr>
              <m:t>)</m:t>
            </m:r>
          </m:e>
        </m:d>
      </m:oMath>
      <w:r w:rsidR="008620B8" w:rsidRPr="003A5F72">
        <w:rPr>
          <w:rFonts w:ascii="Times New Roman" w:hAnsi="Times New Roman" w:hint="eastAsia"/>
          <w:sz w:val="20"/>
          <w:lang w:val="en-GB"/>
        </w:rPr>
        <w:t xml:space="preserve"> </w:t>
      </w:r>
      <w:r w:rsidR="006E17A9">
        <w:rPr>
          <w:rFonts w:ascii="Times New Roman" w:hAnsi="Times New Roman"/>
          <w:sz w:val="20"/>
          <w:lang w:val="en-GB"/>
        </w:rPr>
        <w:t>where C</w:t>
      </w:r>
      <w:r w:rsidR="006E17A9" w:rsidRPr="008E4A98">
        <w:rPr>
          <w:rFonts w:ascii="Times New Roman" w:hAnsi="Times New Roman"/>
          <w:sz w:val="20"/>
          <w:vertAlign w:val="subscript"/>
          <w:lang w:val="en-GB"/>
        </w:rPr>
        <w:t>1</w:t>
      </w:r>
      <w:r w:rsidR="006E17A9">
        <w:rPr>
          <w:rFonts w:ascii="Times New Roman" w:hAnsi="Times New Roman"/>
          <w:sz w:val="20"/>
          <w:lang w:val="en-GB"/>
        </w:rPr>
        <w:t xml:space="preserve"> means the total number of </w:t>
      </w:r>
      <w:r w:rsidR="005C3E9B">
        <w:rPr>
          <w:rFonts w:ascii="Times New Roman" w:hAnsi="Times New Roman"/>
          <w:sz w:val="20"/>
          <w:lang w:val="en-GB"/>
        </w:rPr>
        <w:t xml:space="preserve">UL slots </w:t>
      </w:r>
      <w:r w:rsidR="006E17A9">
        <w:rPr>
          <w:rFonts w:ascii="Times New Roman" w:hAnsi="Times New Roman"/>
          <w:sz w:val="20"/>
          <w:lang w:val="en-GB"/>
        </w:rPr>
        <w:t xml:space="preserve">for </w:t>
      </w:r>
      <w:r w:rsidR="00751251">
        <w:rPr>
          <w:rFonts w:ascii="Times New Roman" w:hAnsi="Times New Roman"/>
          <w:sz w:val="20"/>
          <w:lang w:val="en-GB"/>
        </w:rPr>
        <w:t xml:space="preserve">the </w:t>
      </w:r>
      <w:r w:rsidR="006E17A9">
        <w:rPr>
          <w:rFonts w:ascii="Times New Roman" w:hAnsi="Times New Roman"/>
          <w:sz w:val="20"/>
          <w:lang w:val="en-GB"/>
        </w:rPr>
        <w:t>first pattern and C</w:t>
      </w:r>
      <w:r w:rsidR="006E17A9" w:rsidRPr="008E4A98">
        <w:rPr>
          <w:rFonts w:ascii="Times New Roman" w:hAnsi="Times New Roman"/>
          <w:sz w:val="20"/>
          <w:vertAlign w:val="subscript"/>
          <w:lang w:val="en-GB"/>
        </w:rPr>
        <w:t>2</w:t>
      </w:r>
      <w:r w:rsidR="006E17A9">
        <w:rPr>
          <w:rFonts w:ascii="Times New Roman" w:hAnsi="Times New Roman"/>
          <w:sz w:val="20"/>
          <w:lang w:val="en-GB"/>
        </w:rPr>
        <w:t xml:space="preserve"> means the total number of </w:t>
      </w:r>
      <w:r w:rsidR="005C3E9B">
        <w:rPr>
          <w:rFonts w:ascii="Times New Roman" w:hAnsi="Times New Roman"/>
          <w:sz w:val="20"/>
          <w:lang w:val="en-GB"/>
        </w:rPr>
        <w:t xml:space="preserve">UL slots </w:t>
      </w:r>
      <w:r w:rsidR="006E17A9">
        <w:rPr>
          <w:rFonts w:ascii="Times New Roman" w:hAnsi="Times New Roman"/>
          <w:sz w:val="20"/>
          <w:lang w:val="en-GB"/>
        </w:rPr>
        <w:t xml:space="preserve">for </w:t>
      </w:r>
      <w:r w:rsidR="00751251">
        <w:rPr>
          <w:rFonts w:ascii="Times New Roman" w:hAnsi="Times New Roman"/>
          <w:sz w:val="20"/>
          <w:lang w:val="en-GB"/>
        </w:rPr>
        <w:t xml:space="preserve">the </w:t>
      </w:r>
      <w:r w:rsidR="006E17A9">
        <w:rPr>
          <w:rFonts w:ascii="Times New Roman" w:hAnsi="Times New Roman"/>
          <w:sz w:val="20"/>
          <w:lang w:val="en-GB"/>
        </w:rPr>
        <w:t>second patter</w:t>
      </w:r>
      <w:r w:rsidR="00DB6847">
        <w:rPr>
          <w:rFonts w:ascii="Times New Roman" w:hAnsi="Times New Roman"/>
          <w:sz w:val="20"/>
          <w:lang w:val="en-GB"/>
        </w:rPr>
        <w:t xml:space="preserve">n. </w:t>
      </w:r>
      <w:r w:rsidR="005C3E9B">
        <w:rPr>
          <w:rFonts w:ascii="Times New Roman" w:hAnsi="Times New Roman"/>
          <w:sz w:val="20"/>
          <w:lang w:val="en-GB"/>
        </w:rPr>
        <w:t xml:space="preserve">In this sense, equation (1) could be modified as following equation (2) including K. </w:t>
      </w:r>
    </w:p>
    <w:p w14:paraId="0C9641A9" w14:textId="41318AB8" w:rsidR="005C3E9B" w:rsidRDefault="005C3E9B" w:rsidP="005C3E9B">
      <w:pPr>
        <w:spacing w:after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SIV = C</w:t>
      </w:r>
      <w:r w:rsidR="00E824EA" w:rsidRPr="00F17CE9">
        <w:rPr>
          <w:rFonts w:ascii="Times New Roman" w:hAnsi="Times New Roman"/>
          <w:b/>
          <w:sz w:val="20"/>
          <w:vertAlign w:val="subscript"/>
        </w:rPr>
        <w:t>1</w:t>
      </w:r>
      <w:r>
        <w:rPr>
          <w:rFonts w:ascii="Times New Roman" w:hAnsi="Times New Roman"/>
          <w:b/>
          <w:sz w:val="20"/>
        </w:rPr>
        <w:t>’</w:t>
      </w:r>
      <w:r w:rsidRPr="00AE3C33">
        <w:rPr>
          <w:rFonts w:ascii="Malgun Gothic" w:hAnsi="Malgun Gothic" w:hint="eastAsia"/>
          <w:b/>
          <w:sz w:val="20"/>
        </w:rPr>
        <w:t>∙</w:t>
      </w:r>
      <w:r w:rsidRPr="00AE3C33">
        <w:rPr>
          <w:rFonts w:ascii="Times New Roman" w:hAnsi="Times New Roman"/>
          <w:b/>
          <w:sz w:val="20"/>
        </w:rPr>
        <w:t xml:space="preserve"> B</w:t>
      </w:r>
      <w:r>
        <w:rPr>
          <w:rFonts w:ascii="Times New Roman" w:hAnsi="Times New Roman"/>
          <w:b/>
          <w:sz w:val="20"/>
        </w:rPr>
        <w:t>’</w:t>
      </w:r>
      <w:r w:rsidRPr="00AE3C33">
        <w:rPr>
          <w:rFonts w:ascii="Times New Roman" w:hAnsi="Times New Roman"/>
          <w:b/>
          <w:sz w:val="20"/>
        </w:rPr>
        <w:t xml:space="preserve"> + A</w:t>
      </w:r>
      <w:r>
        <w:rPr>
          <w:rFonts w:ascii="Times New Roman" w:hAnsi="Times New Roman"/>
          <w:b/>
          <w:sz w:val="20"/>
        </w:rPr>
        <w:t xml:space="preserve">’                                                                    </w:t>
      </w:r>
      <w:proofErr w:type="gramStart"/>
      <w:r>
        <w:rPr>
          <w:rFonts w:ascii="Times New Roman" w:hAnsi="Times New Roman"/>
          <w:b/>
          <w:sz w:val="20"/>
        </w:rPr>
        <w:t xml:space="preserve">   (</w:t>
      </w:r>
      <w:proofErr w:type="gramEnd"/>
      <w:r w:rsidR="0046071B"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b/>
          <w:sz w:val="20"/>
        </w:rPr>
        <w:t>)</w:t>
      </w:r>
    </w:p>
    <w:p w14:paraId="2DA33D81" w14:textId="3FBECCB1" w:rsidR="00E824EA" w:rsidRPr="00E824EA" w:rsidRDefault="00E824EA" w:rsidP="00E824EA">
      <w:pPr>
        <w:spacing w:after="0"/>
        <w:jc w:val="center"/>
        <w:rPr>
          <w:rFonts w:ascii="Times New Roman" w:hAnsi="Times New Roman"/>
          <w:sz w:val="20"/>
          <w:lang w:val="en-GB"/>
        </w:rPr>
      </w:pPr>
      <w:r w:rsidRPr="00F17CE9">
        <w:rPr>
          <w:rFonts w:ascii="Times New Roman" w:hAnsi="Times New Roman"/>
          <w:sz w:val="20"/>
          <w:lang w:val="en-GB"/>
        </w:rPr>
        <w:t xml:space="preserve">where </w:t>
      </w:r>
      <w:r w:rsidRPr="00757BCD">
        <w:rPr>
          <w:rFonts w:ascii="Times New Roman" w:hAnsi="Times New Roman"/>
          <w:sz w:val="20"/>
          <w:lang w:val="en-GB"/>
        </w:rPr>
        <w:t>C</w:t>
      </w:r>
      <w:r w:rsidRPr="00757BCD">
        <w:rPr>
          <w:rFonts w:ascii="Times New Roman" w:hAnsi="Times New Roman"/>
          <w:sz w:val="20"/>
          <w:vertAlign w:val="subscript"/>
          <w:lang w:val="en-GB"/>
        </w:rPr>
        <w:t>1</w:t>
      </w:r>
      <w:r w:rsidRPr="00757BCD">
        <w:rPr>
          <w:rFonts w:ascii="Times New Roman" w:hAnsi="Times New Roman"/>
          <w:sz w:val="20"/>
          <w:lang w:val="en-GB"/>
        </w:rPr>
        <w:t>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(C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+1)/K</m:t>
            </m:r>
          </m:e>
        </m:d>
      </m:oMath>
      <w:r w:rsidRPr="00757BCD">
        <w:rPr>
          <w:rFonts w:ascii="Times New Roman" w:hAnsi="Times New Roman"/>
          <w:sz w:val="20"/>
          <w:lang w:val="en-GB"/>
        </w:rPr>
        <w:t>, B’=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(B+1)/K</m:t>
            </m:r>
          </m:e>
        </m:d>
        <m:r>
          <w:rPr>
            <w:rFonts w:ascii="Cambria Math" w:hAnsi="Cambria Math"/>
            <w:sz w:val="20"/>
            <w:lang w:val="en-GB"/>
          </w:rPr>
          <m:t>-1</m:t>
        </m:r>
      </m:oMath>
      <w:r w:rsidRPr="00757BCD">
        <w:rPr>
          <w:rFonts w:ascii="Times New Roman" w:hAnsi="Times New Roman"/>
          <w:sz w:val="20"/>
          <w:lang w:val="en-GB"/>
        </w:rPr>
        <w:t>, A’=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(A+1)/K</m:t>
            </m:r>
          </m:e>
        </m:d>
        <m:r>
          <w:rPr>
            <w:rFonts w:ascii="Cambria Math" w:hAnsi="Cambria Math"/>
            <w:sz w:val="20"/>
            <w:lang w:val="en-GB"/>
          </w:rPr>
          <m:t>-1</m:t>
        </m:r>
      </m:oMath>
      <w:r w:rsidRPr="00757BCD">
        <w:rPr>
          <w:rFonts w:ascii="Times New Roman" w:hAnsi="Times New Roman"/>
          <w:sz w:val="20"/>
          <w:lang w:val="en-GB"/>
        </w:rPr>
        <w:t>,</w:t>
      </w:r>
      <w:r w:rsidRPr="00F17CE9">
        <w:rPr>
          <w:rFonts w:ascii="Times New Roman" w:hAnsi="Times New Roman"/>
          <w:sz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0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≤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A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≤</m:t>
        </m:r>
        <m:sSub>
          <m:sSubPr>
            <m:ctrlPr>
              <w:rPr>
                <w:rFonts w:ascii="Cambria Math" w:hAnsi="Cambria Math"/>
                <w:sz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1</m:t>
            </m:r>
          </m:sub>
        </m:sSub>
      </m:oMath>
      <w:r w:rsidRPr="00F17CE9">
        <w:rPr>
          <w:rFonts w:ascii="Times New Roman" w:hAnsi="Times New Roman"/>
          <w:sz w:val="20"/>
          <w:lang w:val="en-GB"/>
        </w:rPr>
        <w:t xml:space="preserve">, </w:t>
      </w:r>
      <m:oMath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0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≤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B</m:t>
        </m:r>
        <m:r>
          <m:rPr>
            <m:sty m:val="p"/>
          </m:rPr>
          <w:rPr>
            <w:rFonts w:ascii="Cambria Math" w:hAnsi="Cambria Math" w:hint="eastAsia"/>
            <w:sz w:val="20"/>
            <w:lang w:val="en-GB"/>
          </w:rPr>
          <m:t>≤</m:t>
        </m:r>
        <m:sSub>
          <m:sSubPr>
            <m:ctrlPr>
              <w:rPr>
                <w:rFonts w:ascii="Cambria Math" w:hAnsi="Cambria Math"/>
                <w:sz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GB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GB"/>
              </w:rPr>
              <m:t>2</m:t>
            </m:r>
          </m:sub>
        </m:sSub>
      </m:oMath>
    </w:p>
    <w:p w14:paraId="6385D264" w14:textId="77777777" w:rsidR="00F17CE9" w:rsidRDefault="00F17CE9" w:rsidP="00E824EA">
      <w:pPr>
        <w:spacing w:after="0"/>
        <w:jc w:val="both"/>
        <w:rPr>
          <w:rFonts w:ascii="Times New Roman" w:hAnsi="Times New Roman"/>
          <w:b/>
          <w:sz w:val="20"/>
        </w:rPr>
      </w:pPr>
    </w:p>
    <w:p w14:paraId="110200E0" w14:textId="02B74DF6" w:rsidR="00E824EA" w:rsidRDefault="00E824EA" w:rsidP="00E824EA">
      <w:pPr>
        <w:spacing w:after="0"/>
        <w:jc w:val="both"/>
        <w:rPr>
          <w:rFonts w:ascii="Times New Roman" w:hAnsi="Times New Roman"/>
          <w:b/>
          <w:sz w:val="20"/>
        </w:rPr>
      </w:pPr>
      <w:r w:rsidRPr="00F17CE9">
        <w:rPr>
          <w:rFonts w:ascii="Times New Roman" w:hAnsi="Times New Roman"/>
          <w:b/>
          <w:sz w:val="20"/>
        </w:rPr>
        <w:t xml:space="preserve">Proposal 1: </w:t>
      </w:r>
      <w:r w:rsidR="0061086C">
        <w:rPr>
          <w:rFonts w:ascii="Times New Roman" w:hAnsi="Times New Roman"/>
          <w:b/>
          <w:sz w:val="20"/>
        </w:rPr>
        <w:t>Use</w:t>
      </w:r>
      <w:r w:rsidR="0061086C" w:rsidRPr="00F17CE9">
        <w:rPr>
          <w:rFonts w:ascii="Times New Roman" w:hAnsi="Times New Roman"/>
          <w:b/>
          <w:sz w:val="20"/>
        </w:rPr>
        <w:t xml:space="preserve"> </w:t>
      </w:r>
      <w:r w:rsidRPr="00F17CE9">
        <w:rPr>
          <w:rFonts w:ascii="Times New Roman" w:hAnsi="Times New Roman"/>
          <w:b/>
          <w:sz w:val="20"/>
        </w:rPr>
        <w:t>equation (2) for jointly indicating UL slots</w:t>
      </w:r>
      <w:r>
        <w:rPr>
          <w:rFonts w:ascii="Times New Roman" w:hAnsi="Times New Roman"/>
          <w:b/>
          <w:sz w:val="20"/>
        </w:rPr>
        <w:t xml:space="preserve"> </w:t>
      </w:r>
      <w:r w:rsidR="0061086C">
        <w:rPr>
          <w:rFonts w:ascii="Times New Roman" w:hAnsi="Times New Roman"/>
          <w:b/>
          <w:sz w:val="20"/>
        </w:rPr>
        <w:t>in PSBCH contents.</w:t>
      </w:r>
    </w:p>
    <w:p w14:paraId="7C8DFC81" w14:textId="6F2E50CA" w:rsidR="00B31204" w:rsidRDefault="00B31204" w:rsidP="00B75C25">
      <w:pPr>
        <w:spacing w:after="0"/>
        <w:jc w:val="both"/>
        <w:rPr>
          <w:rFonts w:ascii="Times New Roman" w:hAnsi="Times New Roman"/>
          <w:b/>
          <w:sz w:val="20"/>
        </w:rPr>
      </w:pPr>
    </w:p>
    <w:p w14:paraId="4D87F2CC" w14:textId="01AE86A7" w:rsidR="0021449E" w:rsidRPr="00EF0646" w:rsidRDefault="0021449E" w:rsidP="00EF0646">
      <w:pPr>
        <w:spacing w:after="0"/>
        <w:ind w:firstLineChars="213" w:firstLine="426"/>
        <w:jc w:val="both"/>
        <w:rPr>
          <w:rFonts w:ascii="Times New Roman" w:hAnsi="Times New Roman"/>
          <w:sz w:val="20"/>
        </w:rPr>
      </w:pPr>
      <w:r w:rsidRPr="00EF0646">
        <w:rPr>
          <w:rFonts w:ascii="Times New Roman" w:hAnsi="Times New Roman"/>
          <w:sz w:val="20"/>
        </w:rPr>
        <w:t>Using equation (2), SIV consists of the number of UL slots for the first pattern corresponding to A=0, 1</w:t>
      </w:r>
      <w:r w:rsidRPr="00EF0646">
        <w:rPr>
          <w:rFonts w:ascii="Malgun Gothic" w:hAnsi="Malgun Gothic" w:hint="eastAsia"/>
          <w:sz w:val="20"/>
        </w:rPr>
        <w:t>∙</w:t>
      </w:r>
      <w:r w:rsidRPr="00EF0646">
        <w:rPr>
          <w:rFonts w:ascii="Times New Roman" w:hAnsi="Times New Roman" w:hint="eastAsia"/>
          <w:sz w:val="20"/>
        </w:rPr>
        <w:t xml:space="preserve">K, </w:t>
      </w:r>
      <w:r w:rsidRPr="00EF0646">
        <w:rPr>
          <w:rFonts w:ascii="Times New Roman" w:hAnsi="Times New Roman"/>
          <w:sz w:val="20"/>
        </w:rPr>
        <w:t>2</w:t>
      </w:r>
      <w:r w:rsidRPr="00EF0646">
        <w:rPr>
          <w:rFonts w:ascii="Malgun Gothic" w:hAnsi="Malgun Gothic" w:hint="eastAsia"/>
          <w:sz w:val="20"/>
        </w:rPr>
        <w:t>∙</w:t>
      </w:r>
      <w:r w:rsidRPr="00EF0646">
        <w:rPr>
          <w:rFonts w:ascii="Times New Roman" w:hAnsi="Times New Roman" w:hint="eastAsia"/>
          <w:sz w:val="20"/>
        </w:rPr>
        <w:t>K,</w:t>
      </w:r>
      <w:r w:rsidRPr="00EF0646">
        <w:rPr>
          <w:rFonts w:ascii="Times New Roman" w:hAnsi="Times New Roman"/>
          <w:sz w:val="20"/>
        </w:rPr>
        <w:t xml:space="preserve"> …, </w:t>
      </w:r>
      <m:oMath>
        <m:r>
          <m:rPr>
            <m:sty m:val="p"/>
          </m:rPr>
          <w:rPr>
            <w:rFonts w:ascii="Cambria Math" w:hAnsi="Cambria Math"/>
            <w:sz w:val="20"/>
          </w:rPr>
          <m:t>(</m:t>
        </m:r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sz w:val="20"/>
                    <w:lang w:val="en-GB"/>
                  </w:rPr>
                  <m:t>K</m:t>
                </m:r>
              </m:den>
            </m:f>
          </m:e>
        </m:d>
        <m:r>
          <w:rPr>
            <w:rFonts w:ascii="Cambria Math" w:hAnsi="Cambria Math"/>
            <w:sz w:val="20"/>
            <w:lang w:val="en-GB"/>
          </w:rPr>
          <m:t>-1</m:t>
        </m:r>
        <m:r>
          <m:rPr>
            <m:sty m:val="p"/>
          </m:rPr>
          <w:rPr>
            <w:rFonts w:ascii="Cambria Math" w:hAnsi="Cambria Math"/>
            <w:sz w:val="20"/>
            <w:lang w:val="en-GB"/>
          </w:rPr>
          <m:t>)</m:t>
        </m:r>
        <m:r>
          <m:rPr>
            <m:sty m:val="p"/>
          </m:rPr>
          <w:rPr>
            <w:rFonts w:ascii="Cambria Math" w:hAnsi="Cambria Math" w:hint="eastAsia"/>
            <w:sz w:val="20"/>
          </w:rPr>
          <m:t>∙</m:t>
        </m:r>
        <m:r>
          <m:rPr>
            <m:sty m:val="p"/>
          </m:rPr>
          <w:rPr>
            <w:rFonts w:ascii="Cambria Math" w:hAnsi="Cambria Math" w:hint="eastAsia"/>
            <w:sz w:val="20"/>
          </w:rPr>
          <m:t>K</m:t>
        </m:r>
      </m:oMath>
      <w:r w:rsidRPr="00EF0646">
        <w:rPr>
          <w:rFonts w:ascii="Times New Roman" w:hAnsi="Times New Roman" w:hint="eastAsia"/>
          <w:sz w:val="20"/>
        </w:rPr>
        <w:t xml:space="preserve"> </w:t>
      </w:r>
      <w:r w:rsidR="006A3BC9" w:rsidRPr="00EF0646">
        <w:rPr>
          <w:rFonts w:ascii="Times New Roman" w:hAnsi="Times New Roman"/>
          <w:sz w:val="20"/>
        </w:rPr>
        <w:t xml:space="preserve">and </w:t>
      </w:r>
      <w:r w:rsidR="00113303" w:rsidRPr="00EF0646">
        <w:rPr>
          <w:rFonts w:ascii="Times New Roman" w:hAnsi="Times New Roman"/>
          <w:sz w:val="20"/>
        </w:rPr>
        <w:t>the number of UL slots for the second pattern corresponding to B=</w:t>
      </w:r>
      <w:r w:rsidR="008A7430" w:rsidRPr="00EF0646">
        <w:rPr>
          <w:rFonts w:ascii="Times New Roman" w:hAnsi="Times New Roman"/>
          <w:sz w:val="20"/>
        </w:rPr>
        <w:t>0</w:t>
      </w:r>
      <w:r w:rsidR="00113303" w:rsidRPr="00EF0646">
        <w:rPr>
          <w:rFonts w:ascii="Times New Roman" w:hAnsi="Times New Roman"/>
          <w:sz w:val="20"/>
        </w:rPr>
        <w:t>, 1</w:t>
      </w:r>
      <w:r w:rsidR="00113303" w:rsidRPr="00EF0646">
        <w:rPr>
          <w:rFonts w:ascii="Malgun Gothic" w:hAnsi="Malgun Gothic" w:hint="eastAsia"/>
          <w:sz w:val="20"/>
        </w:rPr>
        <w:t>∙</w:t>
      </w:r>
      <w:r w:rsidR="00113303" w:rsidRPr="00EF0646">
        <w:rPr>
          <w:rFonts w:ascii="Times New Roman" w:hAnsi="Times New Roman" w:hint="eastAsia"/>
          <w:sz w:val="20"/>
        </w:rPr>
        <w:t xml:space="preserve">K, </w:t>
      </w:r>
      <w:r w:rsidR="00113303" w:rsidRPr="00EF0646">
        <w:rPr>
          <w:rFonts w:ascii="Times New Roman" w:hAnsi="Times New Roman"/>
          <w:sz w:val="20"/>
        </w:rPr>
        <w:t>2</w:t>
      </w:r>
      <w:r w:rsidR="00113303" w:rsidRPr="00EF0646">
        <w:rPr>
          <w:rFonts w:ascii="Malgun Gothic" w:hAnsi="Malgun Gothic" w:hint="eastAsia"/>
          <w:sz w:val="20"/>
        </w:rPr>
        <w:t>∙</w:t>
      </w:r>
      <w:r w:rsidR="00113303" w:rsidRPr="00EF0646">
        <w:rPr>
          <w:rFonts w:ascii="Times New Roman" w:hAnsi="Times New Roman" w:hint="eastAsia"/>
          <w:sz w:val="20"/>
        </w:rPr>
        <w:t>K,</w:t>
      </w:r>
      <w:r w:rsidR="00113303" w:rsidRPr="00EF0646">
        <w:rPr>
          <w:rFonts w:ascii="Times New Roman" w:hAnsi="Times New Roman"/>
          <w:sz w:val="20"/>
        </w:rPr>
        <w:t xml:space="preserve"> …, </w:t>
      </w:r>
      <m:oMath>
        <m:r>
          <m:rPr>
            <m:sty m:val="p"/>
          </m:rPr>
          <w:rPr>
            <w:rFonts w:ascii="Cambria Math" w:hAnsi="Cambria Math"/>
            <w:sz w:val="20"/>
          </w:rPr>
          <m:t>(</m:t>
        </m:r>
        <m:d>
          <m:dPr>
            <m:begChr m:val="⌈"/>
            <m:endChr m:val="⌉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sz w:val="20"/>
                    <w:lang w:val="en-GB"/>
                  </w:rPr>
                  <m:t>K</m:t>
                </m:r>
              </m:den>
            </m:f>
          </m:e>
        </m:d>
        <m:r>
          <w:rPr>
            <w:rFonts w:ascii="Cambria Math" w:hAnsi="Cambria Math"/>
            <w:sz w:val="20"/>
            <w:lang w:val="en-GB"/>
          </w:rPr>
          <m:t>-1</m:t>
        </m:r>
        <m:r>
          <m:rPr>
            <m:sty m:val="p"/>
          </m:rPr>
          <w:rPr>
            <w:rFonts w:ascii="Cambria Math" w:hAnsi="Cambria Math"/>
            <w:sz w:val="20"/>
            <w:lang w:val="en-GB"/>
          </w:rPr>
          <m:t>)</m:t>
        </m:r>
        <m:r>
          <m:rPr>
            <m:sty m:val="p"/>
          </m:rPr>
          <w:rPr>
            <w:rFonts w:ascii="Cambria Math" w:hAnsi="Cambria Math" w:hint="eastAsia"/>
            <w:sz w:val="20"/>
          </w:rPr>
          <m:t>∙</m:t>
        </m:r>
        <m:r>
          <m:rPr>
            <m:sty m:val="p"/>
          </m:rPr>
          <w:rPr>
            <w:rFonts w:ascii="Cambria Math" w:hAnsi="Cambria Math" w:hint="eastAsia"/>
            <w:sz w:val="20"/>
          </w:rPr>
          <m:t>K</m:t>
        </m:r>
      </m:oMath>
      <w:r w:rsidR="00113303" w:rsidRPr="00EF0646">
        <w:rPr>
          <w:rFonts w:ascii="Times New Roman" w:hAnsi="Times New Roman"/>
          <w:sz w:val="20"/>
        </w:rPr>
        <w:t>.</w:t>
      </w:r>
    </w:p>
    <w:p w14:paraId="2EA1EBA0" w14:textId="4D368DBD" w:rsidR="00442595" w:rsidRPr="00CC557A" w:rsidRDefault="0061086C" w:rsidP="00CC557A">
      <w:pPr>
        <w:ind w:firstLineChars="193" w:firstLine="38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Moreover</w:t>
      </w:r>
      <w:r w:rsidR="006C3DFF">
        <w:rPr>
          <w:rFonts w:ascii="Times New Roman" w:hAnsi="Times New Roman"/>
          <w:sz w:val="20"/>
        </w:rPr>
        <w:t xml:space="preserve">, slot index field </w:t>
      </w:r>
      <w:r w:rsidR="00933745">
        <w:rPr>
          <w:rFonts w:ascii="Times New Roman" w:hAnsi="Times New Roman"/>
          <w:sz w:val="20"/>
        </w:rPr>
        <w:t>and total number of PSBC</w:t>
      </w:r>
      <w:r>
        <w:rPr>
          <w:rFonts w:ascii="Times New Roman" w:hAnsi="Times New Roman"/>
          <w:sz w:val="20"/>
        </w:rPr>
        <w:t>H</w:t>
      </w:r>
      <w:r w:rsidR="00933745">
        <w:rPr>
          <w:rFonts w:ascii="Times New Roman" w:hAnsi="Times New Roman"/>
          <w:sz w:val="20"/>
        </w:rPr>
        <w:t xml:space="preserve"> payload size </w:t>
      </w:r>
      <w:r w:rsidR="006C3DFF">
        <w:rPr>
          <w:rFonts w:ascii="Times New Roman" w:hAnsi="Times New Roman"/>
          <w:sz w:val="20"/>
        </w:rPr>
        <w:t xml:space="preserve">still </w:t>
      </w:r>
      <w:r w:rsidR="00933745">
        <w:rPr>
          <w:rFonts w:ascii="Times New Roman" w:hAnsi="Times New Roman"/>
          <w:sz w:val="20"/>
        </w:rPr>
        <w:t xml:space="preserve">remain as </w:t>
      </w:r>
      <w:r w:rsidR="006C3DFF">
        <w:rPr>
          <w:rFonts w:ascii="Times New Roman" w:hAnsi="Times New Roman"/>
          <w:sz w:val="20"/>
        </w:rPr>
        <w:t>working assumption. In order to provide similar performance to LTE PSBCH, increasing total PSBCH payload size further is not desirable</w:t>
      </w:r>
      <w:r w:rsidR="00E21DB4">
        <w:rPr>
          <w:rFonts w:ascii="Times New Roman" w:hAnsi="Times New Roman"/>
          <w:sz w:val="20"/>
        </w:rPr>
        <w:t>.</w:t>
      </w:r>
      <w:r w:rsidR="006C3DFF">
        <w:rPr>
          <w:rFonts w:ascii="Times New Roman" w:hAnsi="Times New Roman"/>
          <w:sz w:val="20"/>
        </w:rPr>
        <w:t xml:space="preserve"> </w:t>
      </w:r>
      <w:r w:rsidR="00E21DB4">
        <w:rPr>
          <w:rFonts w:ascii="Times New Roman" w:hAnsi="Times New Roman"/>
          <w:sz w:val="20"/>
        </w:rPr>
        <w:t>T</w:t>
      </w:r>
      <w:r w:rsidR="006C3DFF">
        <w:rPr>
          <w:rFonts w:ascii="Times New Roman" w:hAnsi="Times New Roman"/>
          <w:sz w:val="20"/>
        </w:rPr>
        <w:t>hen</w:t>
      </w:r>
      <w:r w:rsidR="00E21DB4">
        <w:rPr>
          <w:rFonts w:ascii="Times New Roman" w:hAnsi="Times New Roman"/>
          <w:sz w:val="20"/>
        </w:rPr>
        <w:t>,</w:t>
      </w:r>
      <w:r w:rsidR="006C3DFF">
        <w:rPr>
          <w:rFonts w:ascii="Times New Roman" w:hAnsi="Times New Roman"/>
          <w:sz w:val="20"/>
        </w:rPr>
        <w:t xml:space="preserve"> it is natural to confirm the working assumption on 56 bits </w:t>
      </w:r>
      <w:r w:rsidR="00E21DB4">
        <w:rPr>
          <w:rFonts w:ascii="Times New Roman" w:hAnsi="Times New Roman"/>
          <w:sz w:val="20"/>
        </w:rPr>
        <w:t>of total PSBCH payload size including 7 bits of slot index and 2 reserved bits</w:t>
      </w:r>
      <w:r w:rsidR="006C3DFF">
        <w:rPr>
          <w:rFonts w:ascii="Times New Roman" w:hAnsi="Times New Roman"/>
          <w:sz w:val="20"/>
        </w:rPr>
        <w:t xml:space="preserve">. </w:t>
      </w:r>
    </w:p>
    <w:p w14:paraId="3CE2C8D3" w14:textId="40E86E6B" w:rsidR="007C708B" w:rsidRDefault="00442595" w:rsidP="00442595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</w:t>
      </w:r>
      <w:r w:rsidR="00CC557A"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b/>
          <w:sz w:val="20"/>
        </w:rPr>
        <w:t>:</w:t>
      </w:r>
      <w:r w:rsidR="007C708B">
        <w:rPr>
          <w:rFonts w:ascii="Times New Roman" w:hAnsi="Times New Roman"/>
          <w:b/>
          <w:sz w:val="20"/>
        </w:rPr>
        <w:t xml:space="preserve"> </w:t>
      </w:r>
      <w:r w:rsidR="0061086C">
        <w:rPr>
          <w:rFonts w:ascii="Times New Roman" w:hAnsi="Times New Roman"/>
          <w:b/>
          <w:sz w:val="20"/>
        </w:rPr>
        <w:t>Confirm the wording assumptions for</w:t>
      </w:r>
      <w:r w:rsidR="007C708B">
        <w:rPr>
          <w:rFonts w:ascii="Times New Roman" w:hAnsi="Times New Roman"/>
          <w:b/>
          <w:sz w:val="20"/>
        </w:rPr>
        <w:t xml:space="preserve"> PSBCH contents and payload size. </w:t>
      </w:r>
    </w:p>
    <w:p w14:paraId="01D74F3D" w14:textId="77777777" w:rsidR="00B31204" w:rsidRDefault="00B31204" w:rsidP="00442595">
      <w:pPr>
        <w:spacing w:after="0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1690"/>
        <w:gridCol w:w="4416"/>
      </w:tblGrid>
      <w:tr w:rsidR="00CC557A" w:rsidRPr="009A2D2E" w14:paraId="1EEC3A7A" w14:textId="77777777" w:rsidTr="004D0748">
        <w:tc>
          <w:tcPr>
            <w:tcW w:w="2803" w:type="dxa"/>
            <w:shd w:val="clear" w:color="auto" w:fill="8EAADB"/>
          </w:tcPr>
          <w:p w14:paraId="4DDDEDE0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b/>
                <w:color w:val="FFFFFF"/>
                <w:sz w:val="20"/>
                <w:szCs w:val="20"/>
                <w:lang w:val="en-GB" w:eastAsia="zh-CN"/>
              </w:rPr>
              <w:t>PSBCH contents</w:t>
            </w:r>
          </w:p>
        </w:tc>
        <w:tc>
          <w:tcPr>
            <w:tcW w:w="1690" w:type="dxa"/>
            <w:shd w:val="clear" w:color="auto" w:fill="8EAADB"/>
          </w:tcPr>
          <w:p w14:paraId="55FB9A8B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hAnsi="Times New Roman"/>
                <w:b/>
                <w:color w:val="FFFFFF"/>
                <w:sz w:val="20"/>
                <w:szCs w:val="20"/>
                <w:lang w:val="en-GB" w:eastAsia="zh-CN"/>
              </w:rPr>
              <w:t>Number of bits</w:t>
            </w:r>
          </w:p>
        </w:tc>
        <w:tc>
          <w:tcPr>
            <w:tcW w:w="4416" w:type="dxa"/>
            <w:shd w:val="clear" w:color="auto" w:fill="8EAADB"/>
          </w:tcPr>
          <w:p w14:paraId="30649D1D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b/>
                <w:color w:val="FFFFFF"/>
                <w:sz w:val="20"/>
                <w:szCs w:val="20"/>
                <w:lang w:val="en-GB" w:eastAsia="zh-CN"/>
              </w:rPr>
              <w:t>Notes</w:t>
            </w:r>
          </w:p>
        </w:tc>
      </w:tr>
      <w:tr w:rsidR="00CC557A" w:rsidRPr="009A2D2E" w14:paraId="378A4FA5" w14:textId="77777777" w:rsidTr="004D0748">
        <w:tc>
          <w:tcPr>
            <w:tcW w:w="2803" w:type="dxa"/>
            <w:shd w:val="clear" w:color="auto" w:fill="auto"/>
          </w:tcPr>
          <w:p w14:paraId="678C2519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DFN</w:t>
            </w:r>
          </w:p>
        </w:tc>
        <w:tc>
          <w:tcPr>
            <w:tcW w:w="1690" w:type="dxa"/>
            <w:shd w:val="clear" w:color="auto" w:fill="auto"/>
          </w:tcPr>
          <w:p w14:paraId="06781491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cyan"/>
                <w:lang w:val="en-GB" w:eastAsia="zh-CN"/>
              </w:rPr>
              <w:t>10</w:t>
            </w:r>
          </w:p>
        </w:tc>
        <w:tc>
          <w:tcPr>
            <w:tcW w:w="4416" w:type="dxa"/>
            <w:shd w:val="clear" w:color="auto" w:fill="auto"/>
          </w:tcPr>
          <w:p w14:paraId="47B9A20B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</w:p>
        </w:tc>
      </w:tr>
      <w:tr w:rsidR="00CC557A" w:rsidRPr="009A2D2E" w14:paraId="52BA5639" w14:textId="77777777" w:rsidTr="004D0748">
        <w:tc>
          <w:tcPr>
            <w:tcW w:w="2803" w:type="dxa"/>
            <w:shd w:val="clear" w:color="auto" w:fill="auto"/>
          </w:tcPr>
          <w:p w14:paraId="501E4A00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lastRenderedPageBreak/>
              <w:t>I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 xml:space="preserve">ndication </w:t>
            </w: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of TDD configuration</w:t>
            </w:r>
          </w:p>
        </w:tc>
        <w:tc>
          <w:tcPr>
            <w:tcW w:w="1690" w:type="dxa"/>
            <w:shd w:val="clear" w:color="auto" w:fill="auto"/>
          </w:tcPr>
          <w:p w14:paraId="3509D2C5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6C3DFF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12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</w:p>
        </w:tc>
        <w:tc>
          <w:tcPr>
            <w:tcW w:w="4416" w:type="dxa"/>
            <w:shd w:val="clear" w:color="auto" w:fill="auto"/>
          </w:tcPr>
          <w:p w14:paraId="54E79134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S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ystem-wide information, e.g. TDD-UL-DL common configuration</w:t>
            </w: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 xml:space="preserve"> and/or 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potential SL slots</w:t>
            </w:r>
          </w:p>
        </w:tc>
      </w:tr>
      <w:tr w:rsidR="00CC557A" w:rsidRPr="009A2D2E" w14:paraId="4BE5BF81" w14:textId="77777777" w:rsidTr="004D0748">
        <w:tc>
          <w:tcPr>
            <w:tcW w:w="2803" w:type="dxa"/>
            <w:shd w:val="clear" w:color="auto" w:fill="auto"/>
          </w:tcPr>
          <w:p w14:paraId="518ABCD8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  <w:t xml:space="preserve">Slot 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>index</w:t>
            </w:r>
          </w:p>
        </w:tc>
        <w:tc>
          <w:tcPr>
            <w:tcW w:w="1690" w:type="dxa"/>
            <w:shd w:val="clear" w:color="auto" w:fill="auto"/>
          </w:tcPr>
          <w:p w14:paraId="527B9923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  <w:t>7</w:t>
            </w:r>
          </w:p>
        </w:tc>
        <w:tc>
          <w:tcPr>
            <w:tcW w:w="4416" w:type="dxa"/>
            <w:shd w:val="clear" w:color="auto" w:fill="auto"/>
          </w:tcPr>
          <w:p w14:paraId="6AAEB86B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trike/>
                <w:color w:val="FF0000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trike/>
                <w:color w:val="FF0000"/>
                <w:sz w:val="20"/>
                <w:szCs w:val="20"/>
                <w:lang w:val="en-GB" w:eastAsia="zh-CN"/>
              </w:rPr>
              <w:t>N</w:t>
            </w:r>
            <w:r w:rsidRPr="009A2D2E">
              <w:rPr>
                <w:rFonts w:ascii="Times New Roman" w:eastAsia="DengXian" w:hAnsi="Times New Roman" w:hint="eastAsia"/>
                <w:strike/>
                <w:color w:val="FF0000"/>
                <w:sz w:val="20"/>
                <w:szCs w:val="20"/>
                <w:lang w:val="en-GB" w:eastAsia="zh-CN"/>
              </w:rPr>
              <w:t>ote: Up to 3 bits can be carried in DM-RS or in PBCH payload.</w:t>
            </w:r>
          </w:p>
        </w:tc>
      </w:tr>
      <w:tr w:rsidR="00CC557A" w:rsidRPr="009A2D2E" w14:paraId="6EF6CEE6" w14:textId="77777777" w:rsidTr="004D0748">
        <w:tc>
          <w:tcPr>
            <w:tcW w:w="2803" w:type="dxa"/>
            <w:shd w:val="clear" w:color="auto" w:fill="auto"/>
          </w:tcPr>
          <w:p w14:paraId="47F0A183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I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n-coverage indicator</w:t>
            </w:r>
          </w:p>
        </w:tc>
        <w:tc>
          <w:tcPr>
            <w:tcW w:w="1690" w:type="dxa"/>
            <w:shd w:val="clear" w:color="auto" w:fill="auto"/>
          </w:tcPr>
          <w:p w14:paraId="7570FCC6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1</w:t>
            </w:r>
          </w:p>
        </w:tc>
        <w:tc>
          <w:tcPr>
            <w:tcW w:w="4416" w:type="dxa"/>
            <w:shd w:val="clear" w:color="auto" w:fill="auto"/>
          </w:tcPr>
          <w:p w14:paraId="0A9E1E23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</w:p>
        </w:tc>
      </w:tr>
      <w:tr w:rsidR="00CC557A" w:rsidRPr="009A2D2E" w14:paraId="661B07BA" w14:textId="77777777" w:rsidTr="004D0748">
        <w:tc>
          <w:tcPr>
            <w:tcW w:w="2803" w:type="dxa"/>
            <w:shd w:val="clear" w:color="auto" w:fill="auto"/>
          </w:tcPr>
          <w:p w14:paraId="0D6C3183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cyan"/>
                <w:lang w:val="en-GB" w:eastAsia="zh-CN"/>
              </w:rPr>
              <w:t>R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cyan"/>
                <w:lang w:val="en-GB" w:eastAsia="zh-CN"/>
              </w:rPr>
              <w:t>eserve bits</w:t>
            </w:r>
          </w:p>
        </w:tc>
        <w:tc>
          <w:tcPr>
            <w:tcW w:w="1690" w:type="dxa"/>
            <w:shd w:val="clear" w:color="auto" w:fill="auto"/>
          </w:tcPr>
          <w:p w14:paraId="0AB42E0F" w14:textId="79DA2FC9" w:rsidR="00CC557A" w:rsidRPr="006C3DFF" w:rsidRDefault="006C3DFF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4416" w:type="dxa"/>
            <w:shd w:val="clear" w:color="auto" w:fill="auto"/>
          </w:tcPr>
          <w:p w14:paraId="3D57A328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hAnsi="Times New Roman"/>
                <w:sz w:val="20"/>
                <w:szCs w:val="20"/>
                <w:highlight w:val="yellow"/>
                <w:lang w:val="en-GB" w:eastAsia="zh-CN"/>
              </w:rPr>
            </w:pPr>
          </w:p>
        </w:tc>
      </w:tr>
      <w:tr w:rsidR="00CC557A" w:rsidRPr="009A2D2E" w14:paraId="3EE5449F" w14:textId="77777777" w:rsidTr="004D0748">
        <w:tc>
          <w:tcPr>
            <w:tcW w:w="2803" w:type="dxa"/>
            <w:shd w:val="clear" w:color="auto" w:fill="auto"/>
          </w:tcPr>
          <w:p w14:paraId="36044E60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highlight w:val="green"/>
                <w:lang w:val="en-GB" w:eastAsia="zh-CN"/>
              </w:rPr>
              <w:t>CRC</w:t>
            </w:r>
          </w:p>
        </w:tc>
        <w:tc>
          <w:tcPr>
            <w:tcW w:w="1690" w:type="dxa"/>
            <w:shd w:val="clear" w:color="auto" w:fill="auto"/>
          </w:tcPr>
          <w:p w14:paraId="5E3F909D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highlight w:val="green"/>
                <w:lang w:val="en-GB" w:eastAsia="zh-CN"/>
              </w:rPr>
              <w:t>24</w:t>
            </w:r>
          </w:p>
        </w:tc>
        <w:tc>
          <w:tcPr>
            <w:tcW w:w="4416" w:type="dxa"/>
            <w:shd w:val="clear" w:color="auto" w:fill="auto"/>
          </w:tcPr>
          <w:p w14:paraId="479BCBC6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</w:p>
        </w:tc>
      </w:tr>
      <w:tr w:rsidR="00CC557A" w:rsidRPr="009A2D2E" w14:paraId="1E0DE7AA" w14:textId="77777777" w:rsidTr="004D0748">
        <w:tc>
          <w:tcPr>
            <w:tcW w:w="2803" w:type="dxa"/>
            <w:shd w:val="clear" w:color="auto" w:fill="auto"/>
          </w:tcPr>
          <w:p w14:paraId="7C864B7E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>Total bit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690" w:type="dxa"/>
            <w:shd w:val="clear" w:color="auto" w:fill="auto"/>
          </w:tcPr>
          <w:p w14:paraId="470B28C5" w14:textId="77777777" w:rsidR="00CC557A" w:rsidRPr="009A2D2E" w:rsidRDefault="00CC557A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>56</w:t>
            </w:r>
          </w:p>
        </w:tc>
        <w:tc>
          <w:tcPr>
            <w:tcW w:w="4416" w:type="dxa"/>
            <w:shd w:val="clear" w:color="auto" w:fill="auto"/>
          </w:tcPr>
          <w:p w14:paraId="1227DB1F" w14:textId="77777777" w:rsidR="00CC557A" w:rsidRPr="009A2D2E" w:rsidRDefault="00CC557A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</w:p>
        </w:tc>
      </w:tr>
    </w:tbl>
    <w:p w14:paraId="24FFF5CF" w14:textId="77777777" w:rsidR="00442595" w:rsidRPr="00442595" w:rsidRDefault="00442595" w:rsidP="00B75C25">
      <w:pPr>
        <w:spacing w:after="0"/>
        <w:jc w:val="both"/>
        <w:rPr>
          <w:rFonts w:ascii="Times New Roman" w:hAnsi="Times New Roman"/>
          <w:b/>
          <w:sz w:val="20"/>
        </w:rPr>
      </w:pPr>
    </w:p>
    <w:p w14:paraId="18BF0F2E" w14:textId="77777777" w:rsidR="007C3DA3" w:rsidRPr="006A0AE3" w:rsidRDefault="007C3DA3" w:rsidP="007C3DA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74B60A49" w14:textId="2CBCEEE3" w:rsidR="00031468" w:rsidRPr="00480699" w:rsidRDefault="007C3DA3" w:rsidP="007C3DA3">
      <w:pPr>
        <w:ind w:firstLineChars="193" w:firstLine="386"/>
        <w:jc w:val="both"/>
        <w:rPr>
          <w:rFonts w:ascii="Times New Roman" w:hAnsi="Times New Roman"/>
          <w:sz w:val="20"/>
        </w:rPr>
      </w:pPr>
      <w:r w:rsidRPr="006A0AE3">
        <w:rPr>
          <w:rFonts w:ascii="Times New Roman" w:hAnsi="Times New Roman" w:hint="eastAsia"/>
          <w:sz w:val="20"/>
          <w:lang w:val="x-none"/>
        </w:rPr>
        <w:t>In t</w:t>
      </w:r>
      <w:r w:rsidRPr="006A0AE3">
        <w:rPr>
          <w:rFonts w:ascii="Times New Roman" w:hAnsi="Times New Roman"/>
          <w:sz w:val="20"/>
          <w:lang w:val="x-none"/>
        </w:rPr>
        <w:t>his contribution</w:t>
      </w:r>
      <w:r w:rsidRPr="006A0AE3">
        <w:rPr>
          <w:rFonts w:ascii="Times New Roman" w:hAnsi="Times New Roman" w:hint="eastAsia"/>
          <w:sz w:val="20"/>
          <w:lang w:val="x-none"/>
        </w:rPr>
        <w:t xml:space="preserve">, we have </w:t>
      </w:r>
      <w:r w:rsidRPr="006A0AE3">
        <w:rPr>
          <w:rFonts w:ascii="Times New Roman" w:hAnsi="Times New Roman"/>
          <w:sz w:val="20"/>
          <w:lang w:val="x-none"/>
        </w:rPr>
        <w:t>discuss</w:t>
      </w:r>
      <w:r w:rsidRPr="006A0AE3">
        <w:rPr>
          <w:rFonts w:ascii="Times New Roman" w:hAnsi="Times New Roman" w:hint="eastAsia"/>
          <w:sz w:val="20"/>
          <w:lang w:val="x-none"/>
        </w:rPr>
        <w:t xml:space="preserve">ed </w:t>
      </w:r>
      <w:r w:rsidR="00480699">
        <w:rPr>
          <w:rFonts w:ascii="Times New Roman" w:hAnsi="Times New Roman"/>
          <w:sz w:val="20"/>
        </w:rPr>
        <w:t>the essential CR</w:t>
      </w:r>
      <w:r w:rsidR="00C82369">
        <w:rPr>
          <w:rFonts w:ascii="Times New Roman" w:hAnsi="Times New Roman"/>
          <w:sz w:val="20"/>
        </w:rPr>
        <w:t>s</w:t>
      </w:r>
      <w:r w:rsidR="00480699">
        <w:rPr>
          <w:rFonts w:ascii="Times New Roman" w:hAnsi="Times New Roman"/>
          <w:sz w:val="20"/>
        </w:rPr>
        <w:t xml:space="preserve"> for </w:t>
      </w:r>
      <w:r w:rsidR="00031468" w:rsidRPr="006A0AE3">
        <w:rPr>
          <w:rFonts w:ascii="Times New Roman" w:hAnsi="Times New Roman" w:hint="eastAsia"/>
          <w:sz w:val="20"/>
          <w:lang w:val="x-none"/>
        </w:rPr>
        <w:t>synchronization mechanism for NR V2X</w:t>
      </w:r>
      <w:r w:rsidR="00156132">
        <w:rPr>
          <w:rFonts w:ascii="Times New Roman" w:hAnsi="Times New Roman" w:hint="eastAsia"/>
          <w:sz w:val="20"/>
          <w:lang w:val="x-none"/>
        </w:rPr>
        <w:t>.</w:t>
      </w:r>
      <w:r w:rsidR="00156132">
        <w:rPr>
          <w:rFonts w:ascii="Times New Roman" w:hAnsi="Times New Roman"/>
          <w:sz w:val="20"/>
          <w:lang w:val="x-none"/>
        </w:rPr>
        <w:t xml:space="preserve"> Followings are summary of this contribution. </w:t>
      </w:r>
      <w:r w:rsidR="00465958" w:rsidRPr="006A0AE3">
        <w:rPr>
          <w:rFonts w:ascii="Times New Roman" w:hAnsi="Times New Roman" w:hint="eastAsia"/>
          <w:sz w:val="20"/>
          <w:lang w:val="x-none"/>
        </w:rPr>
        <w:t xml:space="preserve"> </w:t>
      </w:r>
    </w:p>
    <w:p w14:paraId="501A46FA" w14:textId="77777777" w:rsidR="0061086C" w:rsidRDefault="0061086C" w:rsidP="0061086C">
      <w:pPr>
        <w:spacing w:after="0"/>
        <w:jc w:val="both"/>
        <w:rPr>
          <w:rFonts w:ascii="Times New Roman" w:hAnsi="Times New Roman"/>
          <w:b/>
          <w:sz w:val="20"/>
        </w:rPr>
      </w:pPr>
      <w:r w:rsidRPr="00F17CE9">
        <w:rPr>
          <w:rFonts w:ascii="Times New Roman" w:hAnsi="Times New Roman"/>
          <w:b/>
          <w:sz w:val="20"/>
        </w:rPr>
        <w:t xml:space="preserve">Proposal 1: </w:t>
      </w:r>
      <w:r>
        <w:rPr>
          <w:rFonts w:ascii="Times New Roman" w:hAnsi="Times New Roman"/>
          <w:b/>
          <w:sz w:val="20"/>
        </w:rPr>
        <w:t>Use</w:t>
      </w:r>
      <w:r w:rsidRPr="00F17CE9">
        <w:rPr>
          <w:rFonts w:ascii="Times New Roman" w:hAnsi="Times New Roman"/>
          <w:b/>
          <w:sz w:val="20"/>
        </w:rPr>
        <w:t xml:space="preserve"> equation (2) for jointly indicating UL slots</w:t>
      </w:r>
      <w:r>
        <w:rPr>
          <w:rFonts w:ascii="Times New Roman" w:hAnsi="Times New Roman"/>
          <w:b/>
          <w:sz w:val="20"/>
        </w:rPr>
        <w:t xml:space="preserve"> in PSBCH contents.</w:t>
      </w:r>
    </w:p>
    <w:p w14:paraId="4BFB85BF" w14:textId="77777777" w:rsidR="0046071B" w:rsidRDefault="0046071B" w:rsidP="0046071B">
      <w:pPr>
        <w:spacing w:after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SIV = C</w:t>
      </w:r>
      <w:bookmarkStart w:id="4" w:name="_GoBack"/>
      <w:bookmarkEnd w:id="4"/>
      <w:r w:rsidRPr="00F17CE9">
        <w:rPr>
          <w:rFonts w:ascii="Times New Roman" w:hAnsi="Times New Roman"/>
          <w:b/>
          <w:sz w:val="20"/>
          <w:vertAlign w:val="subscript"/>
        </w:rPr>
        <w:t>1</w:t>
      </w:r>
      <w:r>
        <w:rPr>
          <w:rFonts w:ascii="Times New Roman" w:hAnsi="Times New Roman"/>
          <w:b/>
          <w:sz w:val="20"/>
        </w:rPr>
        <w:t>’</w:t>
      </w:r>
      <w:r w:rsidRPr="00AE3C33">
        <w:rPr>
          <w:rFonts w:ascii="Malgun Gothic" w:hAnsi="Malgun Gothic" w:hint="eastAsia"/>
          <w:b/>
          <w:sz w:val="20"/>
        </w:rPr>
        <w:t>∙</w:t>
      </w:r>
      <w:r w:rsidRPr="00AE3C33">
        <w:rPr>
          <w:rFonts w:ascii="Times New Roman" w:hAnsi="Times New Roman"/>
          <w:b/>
          <w:sz w:val="20"/>
        </w:rPr>
        <w:t xml:space="preserve"> B</w:t>
      </w:r>
      <w:r>
        <w:rPr>
          <w:rFonts w:ascii="Times New Roman" w:hAnsi="Times New Roman"/>
          <w:b/>
          <w:sz w:val="20"/>
        </w:rPr>
        <w:t>’</w:t>
      </w:r>
      <w:r w:rsidRPr="00AE3C33">
        <w:rPr>
          <w:rFonts w:ascii="Times New Roman" w:hAnsi="Times New Roman"/>
          <w:b/>
          <w:sz w:val="20"/>
        </w:rPr>
        <w:t xml:space="preserve"> + A</w:t>
      </w:r>
      <w:r>
        <w:rPr>
          <w:rFonts w:ascii="Times New Roman" w:hAnsi="Times New Roman"/>
          <w:b/>
          <w:sz w:val="20"/>
        </w:rPr>
        <w:t xml:space="preserve">’                                                                    </w:t>
      </w:r>
      <w:proofErr w:type="gramStart"/>
      <w:r>
        <w:rPr>
          <w:rFonts w:ascii="Times New Roman" w:hAnsi="Times New Roman"/>
          <w:b/>
          <w:sz w:val="20"/>
        </w:rPr>
        <w:t xml:space="preserve">   (</w:t>
      </w:r>
      <w:proofErr w:type="gramEnd"/>
      <w:r>
        <w:rPr>
          <w:rFonts w:ascii="Times New Roman" w:hAnsi="Times New Roman"/>
          <w:b/>
          <w:sz w:val="20"/>
        </w:rPr>
        <w:t>2)</w:t>
      </w:r>
    </w:p>
    <w:p w14:paraId="11C484D9" w14:textId="0F461D2C" w:rsidR="00315931" w:rsidRPr="00EF0646" w:rsidRDefault="00315931" w:rsidP="00315931">
      <w:pPr>
        <w:spacing w:after="0"/>
        <w:jc w:val="center"/>
        <w:rPr>
          <w:rFonts w:ascii="Times New Roman" w:hAnsi="Times New Roman"/>
          <w:b/>
          <w:sz w:val="20"/>
          <w:lang w:val="en-GB"/>
        </w:rPr>
      </w:pPr>
      <w:r w:rsidRPr="00EF0646">
        <w:rPr>
          <w:rFonts w:ascii="Times New Roman" w:hAnsi="Times New Roman"/>
          <w:b/>
          <w:sz w:val="20"/>
          <w:lang w:val="en-GB"/>
        </w:rPr>
        <w:t>where C</w:t>
      </w:r>
      <w:r w:rsidRPr="00EF0646">
        <w:rPr>
          <w:rFonts w:ascii="Times New Roman" w:hAnsi="Times New Roman"/>
          <w:b/>
          <w:sz w:val="20"/>
          <w:vertAlign w:val="subscript"/>
          <w:lang w:val="en-GB"/>
        </w:rPr>
        <w:t>1</w:t>
      </w:r>
      <w:r w:rsidRPr="00EF0646">
        <w:rPr>
          <w:rFonts w:ascii="Times New Roman" w:hAnsi="Times New Roman"/>
          <w:b/>
          <w:sz w:val="20"/>
          <w:lang w:val="en-GB"/>
        </w:rPr>
        <w:t>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(C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+1)/K</m:t>
            </m:r>
          </m:e>
        </m:d>
      </m:oMath>
      <w:r w:rsidRPr="00EF0646">
        <w:rPr>
          <w:rFonts w:ascii="Times New Roman" w:hAnsi="Times New Roman"/>
          <w:b/>
          <w:sz w:val="20"/>
          <w:lang w:val="en-GB"/>
        </w:rPr>
        <w:t>, B’=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(B+1)/K</m:t>
            </m:r>
          </m:e>
        </m:d>
        <m:r>
          <m:rPr>
            <m:sty m:val="bi"/>
          </m:rPr>
          <w:rPr>
            <w:rFonts w:ascii="Cambria Math" w:hAnsi="Cambria Math"/>
            <w:sz w:val="20"/>
            <w:lang w:val="en-GB"/>
          </w:rPr>
          <m:t>-1</m:t>
        </m:r>
      </m:oMath>
      <w:r w:rsidRPr="00EF0646">
        <w:rPr>
          <w:rFonts w:ascii="Times New Roman" w:hAnsi="Times New Roman"/>
          <w:b/>
          <w:sz w:val="20"/>
          <w:lang w:val="en-GB"/>
        </w:rPr>
        <w:t>, A’=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(A+1)/K</m:t>
            </m:r>
          </m:e>
        </m:d>
        <m:r>
          <m:rPr>
            <m:sty m:val="bi"/>
          </m:rPr>
          <w:rPr>
            <w:rFonts w:ascii="Cambria Math" w:hAnsi="Cambria Math"/>
            <w:sz w:val="20"/>
            <w:lang w:val="en-GB"/>
          </w:rPr>
          <m:t>-1</m:t>
        </m:r>
      </m:oMath>
      <w:r w:rsidRPr="00EF0646">
        <w:rPr>
          <w:rFonts w:ascii="Times New Roman" w:hAnsi="Times New Roman"/>
          <w:b/>
          <w:sz w:val="20"/>
          <w:lang w:val="en-GB"/>
        </w:rPr>
        <w:t xml:space="preserve">, </w:t>
      </w:r>
      <m:oMath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0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≤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A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≤</m:t>
        </m:r>
        <m:sSub>
          <m:sSubPr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1</m:t>
            </m:r>
          </m:sub>
        </m:sSub>
      </m:oMath>
      <w:r w:rsidRPr="00EF0646">
        <w:rPr>
          <w:rFonts w:ascii="Times New Roman" w:hAnsi="Times New Roman"/>
          <w:b/>
          <w:sz w:val="20"/>
          <w:lang w:val="en-GB"/>
        </w:rPr>
        <w:t xml:space="preserve">, </w:t>
      </w:r>
      <m:oMath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0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≤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B</m:t>
        </m:r>
        <m:r>
          <m:rPr>
            <m:sty m:val="b"/>
          </m:rPr>
          <w:rPr>
            <w:rFonts w:ascii="Cambria Math" w:hAnsi="Cambria Math" w:hint="eastAsia"/>
            <w:sz w:val="20"/>
            <w:lang w:val="en-GB"/>
          </w:rPr>
          <m:t>≤</m:t>
        </m:r>
        <m:sSub>
          <m:sSubPr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GB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lang w:val="en-GB"/>
              </w:rPr>
              <m:t>2</m:t>
            </m:r>
          </m:sub>
        </m:sSub>
      </m:oMath>
      <w:r w:rsidRPr="00EF0646">
        <w:rPr>
          <w:rFonts w:ascii="Times New Roman" w:hAnsi="Times New Roman"/>
          <w:b/>
          <w:sz w:val="20"/>
          <w:lang w:val="en-GB"/>
        </w:rPr>
        <w:t xml:space="preserve">, and </w:t>
      </w:r>
      <m:oMath>
        <m:r>
          <m:rPr>
            <m:sty m:val="bi"/>
          </m:rPr>
          <w:rPr>
            <w:rFonts w:ascii="Cambria Math" w:hAnsi="Cambria Math"/>
            <w:sz w:val="20"/>
            <w:lang w:val="en-GB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sz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sqrt(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(C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+1)∙(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+1)/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7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lang w:val="en-GB"/>
              </w:rPr>
              <m:t>)</m:t>
            </m:r>
          </m:e>
        </m:d>
      </m:oMath>
      <w:r w:rsidRPr="00EF0646">
        <w:rPr>
          <w:rFonts w:ascii="Times New Roman" w:hAnsi="Times New Roman"/>
          <w:b/>
          <w:sz w:val="20"/>
          <w:lang w:val="en-GB"/>
        </w:rPr>
        <w:t>.</w:t>
      </w:r>
    </w:p>
    <w:p w14:paraId="499234F0" w14:textId="77777777" w:rsidR="00E824EA" w:rsidRPr="00FA6E00" w:rsidRDefault="00E824EA" w:rsidP="00E82740">
      <w:pPr>
        <w:spacing w:after="0"/>
        <w:jc w:val="both"/>
        <w:rPr>
          <w:rFonts w:ascii="Times New Roman" w:hAnsi="Times New Roman"/>
          <w:b/>
          <w:sz w:val="20"/>
          <w:lang w:val="en-GB"/>
        </w:rPr>
      </w:pPr>
    </w:p>
    <w:p w14:paraId="7935A378" w14:textId="77777777" w:rsidR="0061086C" w:rsidRDefault="0061086C" w:rsidP="0061086C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2: Confirm the wording assumptions for PSBCH contents and payload size. </w:t>
      </w:r>
    </w:p>
    <w:p w14:paraId="0D95C808" w14:textId="77777777" w:rsidR="00E82740" w:rsidRDefault="00E82740" w:rsidP="00E82740">
      <w:pPr>
        <w:spacing w:after="0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1690"/>
        <w:gridCol w:w="4416"/>
      </w:tblGrid>
      <w:tr w:rsidR="00E82740" w:rsidRPr="009A2D2E" w14:paraId="30BC261D" w14:textId="77777777" w:rsidTr="004D0748">
        <w:tc>
          <w:tcPr>
            <w:tcW w:w="2803" w:type="dxa"/>
            <w:shd w:val="clear" w:color="auto" w:fill="8EAADB"/>
          </w:tcPr>
          <w:p w14:paraId="46278384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b/>
                <w:color w:val="FFFFFF"/>
                <w:sz w:val="20"/>
                <w:szCs w:val="20"/>
                <w:lang w:val="en-GB" w:eastAsia="zh-CN"/>
              </w:rPr>
              <w:t>PSBCH contents</w:t>
            </w:r>
          </w:p>
        </w:tc>
        <w:tc>
          <w:tcPr>
            <w:tcW w:w="1690" w:type="dxa"/>
            <w:shd w:val="clear" w:color="auto" w:fill="8EAADB"/>
          </w:tcPr>
          <w:p w14:paraId="74ED4A06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hAnsi="Times New Roman"/>
                <w:b/>
                <w:color w:val="FFFFFF"/>
                <w:sz w:val="20"/>
                <w:szCs w:val="20"/>
                <w:lang w:val="en-GB" w:eastAsia="zh-CN"/>
              </w:rPr>
              <w:t>Number of bits</w:t>
            </w:r>
          </w:p>
        </w:tc>
        <w:tc>
          <w:tcPr>
            <w:tcW w:w="4416" w:type="dxa"/>
            <w:shd w:val="clear" w:color="auto" w:fill="8EAADB"/>
          </w:tcPr>
          <w:p w14:paraId="4E3DB7AC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b/>
                <w:color w:val="FFFFFF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b/>
                <w:color w:val="FFFFFF"/>
                <w:sz w:val="20"/>
                <w:szCs w:val="20"/>
                <w:lang w:val="en-GB" w:eastAsia="zh-CN"/>
              </w:rPr>
              <w:t>Notes</w:t>
            </w:r>
          </w:p>
        </w:tc>
      </w:tr>
      <w:tr w:rsidR="00E82740" w:rsidRPr="009A2D2E" w14:paraId="2F3E2799" w14:textId="77777777" w:rsidTr="004D0748">
        <w:tc>
          <w:tcPr>
            <w:tcW w:w="2803" w:type="dxa"/>
            <w:shd w:val="clear" w:color="auto" w:fill="auto"/>
          </w:tcPr>
          <w:p w14:paraId="3D0EFE34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DFN</w:t>
            </w:r>
          </w:p>
        </w:tc>
        <w:tc>
          <w:tcPr>
            <w:tcW w:w="1690" w:type="dxa"/>
            <w:shd w:val="clear" w:color="auto" w:fill="auto"/>
          </w:tcPr>
          <w:p w14:paraId="033AD84D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cyan"/>
                <w:lang w:val="en-GB" w:eastAsia="zh-CN"/>
              </w:rPr>
              <w:t>10</w:t>
            </w:r>
          </w:p>
        </w:tc>
        <w:tc>
          <w:tcPr>
            <w:tcW w:w="4416" w:type="dxa"/>
            <w:shd w:val="clear" w:color="auto" w:fill="auto"/>
          </w:tcPr>
          <w:p w14:paraId="0388B96C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</w:p>
        </w:tc>
      </w:tr>
      <w:tr w:rsidR="00E82740" w:rsidRPr="009A2D2E" w14:paraId="3E69FFC7" w14:textId="77777777" w:rsidTr="004D0748">
        <w:tc>
          <w:tcPr>
            <w:tcW w:w="2803" w:type="dxa"/>
            <w:shd w:val="clear" w:color="auto" w:fill="auto"/>
          </w:tcPr>
          <w:p w14:paraId="7E81EE5D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I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 xml:space="preserve">ndication </w:t>
            </w: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of TDD configuration</w:t>
            </w:r>
          </w:p>
        </w:tc>
        <w:tc>
          <w:tcPr>
            <w:tcW w:w="1690" w:type="dxa"/>
            <w:shd w:val="clear" w:color="auto" w:fill="auto"/>
          </w:tcPr>
          <w:p w14:paraId="59A255EA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6C3DFF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12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 xml:space="preserve"> </w:t>
            </w:r>
          </w:p>
        </w:tc>
        <w:tc>
          <w:tcPr>
            <w:tcW w:w="4416" w:type="dxa"/>
            <w:shd w:val="clear" w:color="auto" w:fill="auto"/>
          </w:tcPr>
          <w:p w14:paraId="43C6D86F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S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ystem-wide information, e.g. TDD-UL-DL common configuration</w:t>
            </w: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 xml:space="preserve"> and/or 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potential SL slots</w:t>
            </w:r>
          </w:p>
        </w:tc>
      </w:tr>
      <w:tr w:rsidR="00E82740" w:rsidRPr="009A2D2E" w14:paraId="43B3F12E" w14:textId="77777777" w:rsidTr="004D0748">
        <w:tc>
          <w:tcPr>
            <w:tcW w:w="2803" w:type="dxa"/>
            <w:shd w:val="clear" w:color="auto" w:fill="auto"/>
          </w:tcPr>
          <w:p w14:paraId="03864CE3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  <w:t xml:space="preserve">Slot 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>index</w:t>
            </w:r>
          </w:p>
        </w:tc>
        <w:tc>
          <w:tcPr>
            <w:tcW w:w="1690" w:type="dxa"/>
            <w:shd w:val="clear" w:color="auto" w:fill="auto"/>
          </w:tcPr>
          <w:p w14:paraId="524060E7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darkYellow"/>
                <w:lang w:val="en-GB" w:eastAsia="zh-CN"/>
              </w:rPr>
              <w:t>7</w:t>
            </w:r>
          </w:p>
        </w:tc>
        <w:tc>
          <w:tcPr>
            <w:tcW w:w="4416" w:type="dxa"/>
            <w:shd w:val="clear" w:color="auto" w:fill="auto"/>
          </w:tcPr>
          <w:p w14:paraId="0AD25FDA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trike/>
                <w:color w:val="FF0000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trike/>
                <w:color w:val="FF0000"/>
                <w:sz w:val="20"/>
                <w:szCs w:val="20"/>
                <w:lang w:val="en-GB" w:eastAsia="zh-CN"/>
              </w:rPr>
              <w:t>N</w:t>
            </w:r>
            <w:r w:rsidRPr="009A2D2E">
              <w:rPr>
                <w:rFonts w:ascii="Times New Roman" w:eastAsia="DengXian" w:hAnsi="Times New Roman" w:hint="eastAsia"/>
                <w:strike/>
                <w:color w:val="FF0000"/>
                <w:sz w:val="20"/>
                <w:szCs w:val="20"/>
                <w:lang w:val="en-GB" w:eastAsia="zh-CN"/>
              </w:rPr>
              <w:t>ote: Up to 3 bits can be carried in DM-RS or in PBCH payload.</w:t>
            </w:r>
          </w:p>
        </w:tc>
      </w:tr>
      <w:tr w:rsidR="00E82740" w:rsidRPr="009A2D2E" w14:paraId="4D89E580" w14:textId="77777777" w:rsidTr="004D0748">
        <w:tc>
          <w:tcPr>
            <w:tcW w:w="2803" w:type="dxa"/>
            <w:shd w:val="clear" w:color="auto" w:fill="auto"/>
          </w:tcPr>
          <w:p w14:paraId="69385A62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I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n-coverage indicator</w:t>
            </w:r>
          </w:p>
        </w:tc>
        <w:tc>
          <w:tcPr>
            <w:tcW w:w="1690" w:type="dxa"/>
            <w:shd w:val="clear" w:color="auto" w:fill="auto"/>
          </w:tcPr>
          <w:p w14:paraId="31F0584A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green"/>
                <w:lang w:val="en-GB" w:eastAsia="zh-CN"/>
              </w:rPr>
              <w:t>1</w:t>
            </w:r>
          </w:p>
        </w:tc>
        <w:tc>
          <w:tcPr>
            <w:tcW w:w="4416" w:type="dxa"/>
            <w:shd w:val="clear" w:color="auto" w:fill="auto"/>
          </w:tcPr>
          <w:p w14:paraId="6C77DDEE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</w:pPr>
          </w:p>
        </w:tc>
      </w:tr>
      <w:tr w:rsidR="00E82740" w:rsidRPr="009A2D2E" w14:paraId="4B174227" w14:textId="77777777" w:rsidTr="004D0748">
        <w:tc>
          <w:tcPr>
            <w:tcW w:w="2803" w:type="dxa"/>
            <w:shd w:val="clear" w:color="auto" w:fill="auto"/>
          </w:tcPr>
          <w:p w14:paraId="3E364B06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highlight w:val="yellow"/>
                <w:lang w:val="en-GB" w:eastAsia="zh-CN"/>
              </w:rPr>
            </w:pPr>
            <w:r w:rsidRPr="009A2D2E">
              <w:rPr>
                <w:rFonts w:ascii="Times New Roman" w:eastAsia="DengXian" w:hAnsi="Times New Roman"/>
                <w:sz w:val="20"/>
                <w:szCs w:val="20"/>
                <w:highlight w:val="cyan"/>
                <w:lang w:val="en-GB" w:eastAsia="zh-CN"/>
              </w:rPr>
              <w:t>R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cyan"/>
                <w:lang w:val="en-GB" w:eastAsia="zh-CN"/>
              </w:rPr>
              <w:t>eserve bits</w:t>
            </w:r>
          </w:p>
        </w:tc>
        <w:tc>
          <w:tcPr>
            <w:tcW w:w="1690" w:type="dxa"/>
            <w:shd w:val="clear" w:color="auto" w:fill="auto"/>
          </w:tcPr>
          <w:p w14:paraId="43E8F1C2" w14:textId="77777777" w:rsidR="00E82740" w:rsidRPr="006C3DFF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szCs w:val="20"/>
                <w:highlight w:val="yellow"/>
                <w:lang w:val="en-GB"/>
              </w:rPr>
              <w:t>2</w:t>
            </w:r>
          </w:p>
        </w:tc>
        <w:tc>
          <w:tcPr>
            <w:tcW w:w="4416" w:type="dxa"/>
            <w:shd w:val="clear" w:color="auto" w:fill="auto"/>
          </w:tcPr>
          <w:p w14:paraId="5A8F6B61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hAnsi="Times New Roman"/>
                <w:sz w:val="20"/>
                <w:szCs w:val="20"/>
                <w:highlight w:val="yellow"/>
                <w:lang w:val="en-GB" w:eastAsia="zh-CN"/>
              </w:rPr>
            </w:pPr>
          </w:p>
        </w:tc>
      </w:tr>
      <w:tr w:rsidR="00E82740" w:rsidRPr="009A2D2E" w14:paraId="7D082464" w14:textId="77777777" w:rsidTr="004D0748">
        <w:tc>
          <w:tcPr>
            <w:tcW w:w="2803" w:type="dxa"/>
            <w:shd w:val="clear" w:color="auto" w:fill="auto"/>
          </w:tcPr>
          <w:p w14:paraId="5651AACF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highlight w:val="green"/>
                <w:lang w:val="en-GB" w:eastAsia="zh-CN"/>
              </w:rPr>
              <w:t>CRC</w:t>
            </w:r>
          </w:p>
        </w:tc>
        <w:tc>
          <w:tcPr>
            <w:tcW w:w="1690" w:type="dxa"/>
            <w:shd w:val="clear" w:color="auto" w:fill="auto"/>
          </w:tcPr>
          <w:p w14:paraId="16129C78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hAnsi="Times New Roman"/>
                <w:sz w:val="20"/>
                <w:szCs w:val="20"/>
                <w:highlight w:val="green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highlight w:val="green"/>
                <w:lang w:val="en-GB" w:eastAsia="zh-CN"/>
              </w:rPr>
              <w:t>24</w:t>
            </w:r>
          </w:p>
        </w:tc>
        <w:tc>
          <w:tcPr>
            <w:tcW w:w="4416" w:type="dxa"/>
            <w:shd w:val="clear" w:color="auto" w:fill="auto"/>
          </w:tcPr>
          <w:p w14:paraId="63097631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</w:p>
        </w:tc>
      </w:tr>
      <w:tr w:rsidR="00E82740" w:rsidRPr="009A2D2E" w14:paraId="330382B1" w14:textId="77777777" w:rsidTr="004D0748">
        <w:tc>
          <w:tcPr>
            <w:tcW w:w="2803" w:type="dxa"/>
            <w:shd w:val="clear" w:color="auto" w:fill="auto"/>
          </w:tcPr>
          <w:p w14:paraId="3C69146D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hAnsi="Times New Roman" w:hint="eastAsia"/>
                <w:sz w:val="20"/>
                <w:szCs w:val="20"/>
                <w:lang w:val="en-GB" w:eastAsia="zh-CN"/>
              </w:rPr>
              <w:t>Total bit</w:t>
            </w:r>
            <w:r w:rsidRPr="009A2D2E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690" w:type="dxa"/>
            <w:shd w:val="clear" w:color="auto" w:fill="auto"/>
          </w:tcPr>
          <w:p w14:paraId="26417C6E" w14:textId="77777777" w:rsidR="00E82740" w:rsidRPr="009A2D2E" w:rsidRDefault="00E82740" w:rsidP="004D0748">
            <w:pPr>
              <w:spacing w:after="0" w:line="240" w:lineRule="auto"/>
              <w:ind w:left="924" w:hanging="357"/>
              <w:jc w:val="center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9A2D2E">
              <w:rPr>
                <w:rFonts w:ascii="Times New Roman" w:eastAsia="DengXian" w:hAnsi="Times New Roman" w:hint="eastAsia"/>
                <w:sz w:val="20"/>
                <w:szCs w:val="20"/>
                <w:highlight w:val="darkYellow"/>
                <w:lang w:val="en-GB" w:eastAsia="zh-CN"/>
              </w:rPr>
              <w:t>56</w:t>
            </w:r>
          </w:p>
        </w:tc>
        <w:tc>
          <w:tcPr>
            <w:tcW w:w="4416" w:type="dxa"/>
            <w:shd w:val="clear" w:color="auto" w:fill="auto"/>
          </w:tcPr>
          <w:p w14:paraId="394F51D7" w14:textId="77777777" w:rsidR="00E82740" w:rsidRPr="009A2D2E" w:rsidRDefault="00E82740" w:rsidP="004D0748">
            <w:pPr>
              <w:spacing w:after="0" w:line="240" w:lineRule="auto"/>
              <w:ind w:left="924" w:hanging="357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</w:p>
        </w:tc>
      </w:tr>
    </w:tbl>
    <w:p w14:paraId="28B9951F" w14:textId="77777777" w:rsidR="00E82740" w:rsidRPr="00442595" w:rsidRDefault="00E82740" w:rsidP="00E82740">
      <w:pPr>
        <w:spacing w:after="0"/>
        <w:jc w:val="both"/>
        <w:rPr>
          <w:rFonts w:ascii="Times New Roman" w:hAnsi="Times New Roman"/>
          <w:b/>
          <w:sz w:val="20"/>
        </w:rPr>
      </w:pPr>
    </w:p>
    <w:p w14:paraId="69349D89" w14:textId="4D71BA4F" w:rsidR="002E333D" w:rsidRPr="00E82740" w:rsidRDefault="002E333D" w:rsidP="00E82740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sectPr w:rsidR="002E333D" w:rsidRPr="00E82740" w:rsidSect="00C74D90">
      <w:footerReference w:type="default" r:id="rId3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F2A4E" w14:textId="77777777" w:rsidR="00277D7E" w:rsidRDefault="00277D7E" w:rsidP="00C01439">
      <w:pPr>
        <w:spacing w:after="0" w:line="240" w:lineRule="auto"/>
      </w:pPr>
      <w:r>
        <w:separator/>
      </w:r>
    </w:p>
  </w:endnote>
  <w:endnote w:type="continuationSeparator" w:id="0">
    <w:p w14:paraId="10BA89F5" w14:textId="77777777" w:rsidR="00277D7E" w:rsidRDefault="00277D7E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49B1" w14:textId="7BADFDB4" w:rsidR="000E124D" w:rsidRPr="00473EE7" w:rsidRDefault="000E124D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F0646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F0646" w:rsidRPr="00EF0646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47C5F" w14:textId="77777777" w:rsidR="00277D7E" w:rsidRDefault="00277D7E" w:rsidP="00C01439">
      <w:pPr>
        <w:spacing w:after="0" w:line="240" w:lineRule="auto"/>
      </w:pPr>
      <w:r>
        <w:separator/>
      </w:r>
    </w:p>
  </w:footnote>
  <w:footnote w:type="continuationSeparator" w:id="0">
    <w:p w14:paraId="1D525983" w14:textId="77777777" w:rsidR="00277D7E" w:rsidRDefault="00277D7E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132"/>
    <w:multiLevelType w:val="hybridMultilevel"/>
    <w:tmpl w:val="02FCC4B8"/>
    <w:lvl w:ilvl="0" w:tplc="3DE2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EF0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E01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644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8A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0F9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C6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2D7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674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215BB"/>
    <w:multiLevelType w:val="hybridMultilevel"/>
    <w:tmpl w:val="A678EF3E"/>
    <w:lvl w:ilvl="0" w:tplc="32F67CC6">
      <w:start w:val="1"/>
      <w:numFmt w:val="bullet"/>
      <w:lvlText w:val="–"/>
      <w:lvlJc w:val="left"/>
      <w:pPr>
        <w:ind w:left="1186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CA404B"/>
    <w:multiLevelType w:val="hybridMultilevel"/>
    <w:tmpl w:val="86BE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60AA2"/>
    <w:multiLevelType w:val="hybridMultilevel"/>
    <w:tmpl w:val="384AD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33917"/>
    <w:multiLevelType w:val="hybridMultilevel"/>
    <w:tmpl w:val="BEA44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C9408DE"/>
    <w:multiLevelType w:val="hybridMultilevel"/>
    <w:tmpl w:val="CA967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C2676"/>
    <w:multiLevelType w:val="hybridMultilevel"/>
    <w:tmpl w:val="8D4C0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7F1E9A"/>
    <w:multiLevelType w:val="hybridMultilevel"/>
    <w:tmpl w:val="7E5645C4"/>
    <w:lvl w:ilvl="0" w:tplc="66B002D8">
      <w:start w:val="19"/>
      <w:numFmt w:val="bullet"/>
      <w:lvlText w:val="-"/>
      <w:lvlJc w:val="left"/>
      <w:pPr>
        <w:ind w:left="107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6" w:hanging="400"/>
      </w:pPr>
      <w:rPr>
        <w:rFonts w:ascii="Wingdings" w:hAnsi="Wingdings" w:hint="default"/>
      </w:rPr>
    </w:lvl>
  </w:abstractNum>
  <w:abstractNum w:abstractNumId="2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D1568"/>
    <w:multiLevelType w:val="hybridMultilevel"/>
    <w:tmpl w:val="26423D1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6B002D8">
      <w:start w:val="19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9625BE"/>
    <w:multiLevelType w:val="hybridMultilevel"/>
    <w:tmpl w:val="8744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F1237B"/>
    <w:multiLevelType w:val="hybridMultilevel"/>
    <w:tmpl w:val="480A152C"/>
    <w:lvl w:ilvl="0" w:tplc="A0CAE520">
      <w:start w:val="1"/>
      <w:numFmt w:val="bullet"/>
      <w:lvlText w:val=""/>
      <w:lvlJc w:val="left"/>
      <w:pPr>
        <w:ind w:left="786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6" w:hanging="400"/>
      </w:pPr>
      <w:rPr>
        <w:rFonts w:ascii="Wingdings" w:hAnsi="Wingdings" w:hint="default"/>
      </w:rPr>
    </w:lvl>
  </w:abstractNum>
  <w:abstractNum w:abstractNumId="26" w15:restartNumberingAfterBreak="0">
    <w:nsid w:val="6A394DDF"/>
    <w:multiLevelType w:val="hybridMultilevel"/>
    <w:tmpl w:val="4A96D44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ED40F2"/>
    <w:multiLevelType w:val="hybridMultilevel"/>
    <w:tmpl w:val="A06264F0"/>
    <w:lvl w:ilvl="0" w:tplc="7A324430">
      <w:start w:val="2204"/>
      <w:numFmt w:val="bullet"/>
      <w:lvlText w:val="•"/>
      <w:lvlJc w:val="left"/>
      <w:pPr>
        <w:ind w:left="1186" w:hanging="400"/>
      </w:pPr>
      <w:rPr>
        <w:rFonts w:ascii="Arial" w:hAnsi="Arial" w:hint="default"/>
      </w:rPr>
    </w:lvl>
    <w:lvl w:ilvl="1" w:tplc="B094A6C6">
      <w:start w:val="1"/>
      <w:numFmt w:val="bullet"/>
      <w:lvlText w:val="–"/>
      <w:lvlJc w:val="left"/>
      <w:pPr>
        <w:ind w:left="1586" w:hanging="400"/>
      </w:pPr>
      <w:rPr>
        <w:rFonts w:ascii="Arial" w:hAnsi="Arial" w:hint="default"/>
      </w:rPr>
    </w:lvl>
    <w:lvl w:ilvl="2" w:tplc="21C84F7E">
      <w:start w:val="1"/>
      <w:numFmt w:val="bullet"/>
      <w:lvlText w:val="o"/>
      <w:lvlJc w:val="left"/>
      <w:pPr>
        <w:ind w:left="1986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29" w15:restartNumberingAfterBreak="0">
    <w:nsid w:val="6F513455"/>
    <w:multiLevelType w:val="hybridMultilevel"/>
    <w:tmpl w:val="AFB8AC84"/>
    <w:lvl w:ilvl="0" w:tplc="04090001">
      <w:start w:val="1"/>
      <w:numFmt w:val="bullet"/>
      <w:lvlText w:val=""/>
      <w:lvlJc w:val="left"/>
      <w:pPr>
        <w:ind w:left="1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64468"/>
    <w:multiLevelType w:val="hybridMultilevel"/>
    <w:tmpl w:val="0F00F9FE"/>
    <w:lvl w:ilvl="0" w:tplc="0409000F">
      <w:start w:val="1"/>
      <w:numFmt w:val="decimal"/>
      <w:lvlText w:val="%1."/>
      <w:lvlJc w:val="left"/>
      <w:pPr>
        <w:ind w:left="1186" w:hanging="400"/>
      </w:p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32" w15:restartNumberingAfterBreak="0">
    <w:nsid w:val="72C3765C"/>
    <w:multiLevelType w:val="hybridMultilevel"/>
    <w:tmpl w:val="E654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B403A"/>
    <w:multiLevelType w:val="multilevel"/>
    <w:tmpl w:val="7BB658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F820D7"/>
    <w:multiLevelType w:val="hybridMultilevel"/>
    <w:tmpl w:val="34F85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C0B61"/>
    <w:multiLevelType w:val="hybridMultilevel"/>
    <w:tmpl w:val="234676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8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A587D"/>
    <w:multiLevelType w:val="hybridMultilevel"/>
    <w:tmpl w:val="10C4A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B7B8C"/>
    <w:multiLevelType w:val="hybridMultilevel"/>
    <w:tmpl w:val="F73E90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1"/>
  </w:num>
  <w:num w:numId="4">
    <w:abstractNumId w:val="34"/>
  </w:num>
  <w:num w:numId="5">
    <w:abstractNumId w:val="19"/>
  </w:num>
  <w:num w:numId="6">
    <w:abstractNumId w:val="37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9"/>
  </w:num>
  <w:num w:numId="12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16"/>
  </w:num>
  <w:num w:numId="16">
    <w:abstractNumId w:val="14"/>
  </w:num>
  <w:num w:numId="17">
    <w:abstractNumId w:val="40"/>
  </w:num>
  <w:num w:numId="18">
    <w:abstractNumId w:val="6"/>
  </w:num>
  <w:num w:numId="19">
    <w:abstractNumId w:val="20"/>
  </w:num>
  <w:num w:numId="20">
    <w:abstractNumId w:val="33"/>
  </w:num>
  <w:num w:numId="21">
    <w:abstractNumId w:val="33"/>
  </w:num>
  <w:num w:numId="22">
    <w:abstractNumId w:val="39"/>
  </w:num>
  <w:num w:numId="23">
    <w:abstractNumId w:val="36"/>
  </w:num>
  <w:num w:numId="24">
    <w:abstractNumId w:val="32"/>
  </w:num>
  <w:num w:numId="25">
    <w:abstractNumId w:val="5"/>
  </w:num>
  <w:num w:numId="26">
    <w:abstractNumId w:val="7"/>
  </w:num>
  <w:num w:numId="27">
    <w:abstractNumId w:val="18"/>
  </w:num>
  <w:num w:numId="28">
    <w:abstractNumId w:val="13"/>
  </w:num>
  <w:num w:numId="29">
    <w:abstractNumId w:val="38"/>
  </w:num>
  <w:num w:numId="30">
    <w:abstractNumId w:val="28"/>
  </w:num>
  <w:num w:numId="31">
    <w:abstractNumId w:val="33"/>
  </w:num>
  <w:num w:numId="32">
    <w:abstractNumId w:val="3"/>
  </w:num>
  <w:num w:numId="33">
    <w:abstractNumId w:val="33"/>
  </w:num>
  <w:num w:numId="34">
    <w:abstractNumId w:val="4"/>
  </w:num>
  <w:num w:numId="35">
    <w:abstractNumId w:val="33"/>
  </w:num>
  <w:num w:numId="36">
    <w:abstractNumId w:val="15"/>
  </w:num>
  <w:num w:numId="37">
    <w:abstractNumId w:val="33"/>
  </w:num>
  <w:num w:numId="38">
    <w:abstractNumId w:val="0"/>
  </w:num>
  <w:num w:numId="39">
    <w:abstractNumId w:val="17"/>
  </w:num>
  <w:num w:numId="40">
    <w:abstractNumId w:val="22"/>
  </w:num>
  <w:num w:numId="41">
    <w:abstractNumId w:val="26"/>
  </w:num>
  <w:num w:numId="42">
    <w:abstractNumId w:val="29"/>
  </w:num>
  <w:num w:numId="43">
    <w:abstractNumId w:val="31"/>
  </w:num>
  <w:num w:numId="44">
    <w:abstractNumId w:val="22"/>
  </w:num>
  <w:num w:numId="45">
    <w:abstractNumId w:val="25"/>
  </w:num>
  <w:num w:numId="46">
    <w:abstractNumId w:val="35"/>
  </w:num>
  <w:num w:numId="47">
    <w:abstractNumId w:val="1"/>
  </w:num>
  <w:num w:numId="48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0E8"/>
    <w:rsid w:val="000004D4"/>
    <w:rsid w:val="00001BD6"/>
    <w:rsid w:val="00001CB8"/>
    <w:rsid w:val="00003055"/>
    <w:rsid w:val="000034DA"/>
    <w:rsid w:val="000043BD"/>
    <w:rsid w:val="00005481"/>
    <w:rsid w:val="00005F68"/>
    <w:rsid w:val="0000613B"/>
    <w:rsid w:val="00006B98"/>
    <w:rsid w:val="00010E19"/>
    <w:rsid w:val="00011CC2"/>
    <w:rsid w:val="00011DD9"/>
    <w:rsid w:val="00012811"/>
    <w:rsid w:val="00012B12"/>
    <w:rsid w:val="000134E0"/>
    <w:rsid w:val="00013A9A"/>
    <w:rsid w:val="00014061"/>
    <w:rsid w:val="000143C4"/>
    <w:rsid w:val="000151A6"/>
    <w:rsid w:val="00015218"/>
    <w:rsid w:val="00015A09"/>
    <w:rsid w:val="0001658D"/>
    <w:rsid w:val="00016FAC"/>
    <w:rsid w:val="00020ACC"/>
    <w:rsid w:val="00021E63"/>
    <w:rsid w:val="00023098"/>
    <w:rsid w:val="00023179"/>
    <w:rsid w:val="00023E81"/>
    <w:rsid w:val="00023F99"/>
    <w:rsid w:val="00024FAD"/>
    <w:rsid w:val="0002692D"/>
    <w:rsid w:val="000308D5"/>
    <w:rsid w:val="000311B6"/>
    <w:rsid w:val="00031468"/>
    <w:rsid w:val="00031FBF"/>
    <w:rsid w:val="000324E1"/>
    <w:rsid w:val="000427B6"/>
    <w:rsid w:val="00042F21"/>
    <w:rsid w:val="00045BC4"/>
    <w:rsid w:val="0005046B"/>
    <w:rsid w:val="0005097F"/>
    <w:rsid w:val="00050A1E"/>
    <w:rsid w:val="00051EEE"/>
    <w:rsid w:val="00052F40"/>
    <w:rsid w:val="00053067"/>
    <w:rsid w:val="00054690"/>
    <w:rsid w:val="000565BE"/>
    <w:rsid w:val="00056D9D"/>
    <w:rsid w:val="0005705C"/>
    <w:rsid w:val="00060CA5"/>
    <w:rsid w:val="00061587"/>
    <w:rsid w:val="00062C7E"/>
    <w:rsid w:val="00062D86"/>
    <w:rsid w:val="000647CE"/>
    <w:rsid w:val="00065775"/>
    <w:rsid w:val="00066D7C"/>
    <w:rsid w:val="00067820"/>
    <w:rsid w:val="0007083B"/>
    <w:rsid w:val="00071523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777D0"/>
    <w:rsid w:val="00077CFD"/>
    <w:rsid w:val="00080494"/>
    <w:rsid w:val="0008204E"/>
    <w:rsid w:val="00084E63"/>
    <w:rsid w:val="00085169"/>
    <w:rsid w:val="000851CD"/>
    <w:rsid w:val="000866D4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04B"/>
    <w:rsid w:val="000A030D"/>
    <w:rsid w:val="000A0EB5"/>
    <w:rsid w:val="000A0EF5"/>
    <w:rsid w:val="000A1082"/>
    <w:rsid w:val="000A2394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13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1E68"/>
    <w:rsid w:val="000D4BB0"/>
    <w:rsid w:val="000D5157"/>
    <w:rsid w:val="000D57B3"/>
    <w:rsid w:val="000D6314"/>
    <w:rsid w:val="000E124D"/>
    <w:rsid w:val="000E16B4"/>
    <w:rsid w:val="000E22DD"/>
    <w:rsid w:val="000E4F3B"/>
    <w:rsid w:val="000E6DA8"/>
    <w:rsid w:val="000E72E0"/>
    <w:rsid w:val="000F0C98"/>
    <w:rsid w:val="000F1458"/>
    <w:rsid w:val="000F24B9"/>
    <w:rsid w:val="000F3A7A"/>
    <w:rsid w:val="000F4EE1"/>
    <w:rsid w:val="000F541A"/>
    <w:rsid w:val="000F605A"/>
    <w:rsid w:val="000F640A"/>
    <w:rsid w:val="000F760C"/>
    <w:rsid w:val="00100A19"/>
    <w:rsid w:val="00101A61"/>
    <w:rsid w:val="0010237D"/>
    <w:rsid w:val="00104358"/>
    <w:rsid w:val="00104EB4"/>
    <w:rsid w:val="001053EC"/>
    <w:rsid w:val="00105A84"/>
    <w:rsid w:val="00105CCF"/>
    <w:rsid w:val="001104B6"/>
    <w:rsid w:val="00112461"/>
    <w:rsid w:val="00112EFF"/>
    <w:rsid w:val="00113303"/>
    <w:rsid w:val="00114529"/>
    <w:rsid w:val="00116709"/>
    <w:rsid w:val="00117B61"/>
    <w:rsid w:val="001221B7"/>
    <w:rsid w:val="001227D4"/>
    <w:rsid w:val="00122C9F"/>
    <w:rsid w:val="00123E92"/>
    <w:rsid w:val="00126B61"/>
    <w:rsid w:val="001277B4"/>
    <w:rsid w:val="0013020F"/>
    <w:rsid w:val="001306FF"/>
    <w:rsid w:val="00130869"/>
    <w:rsid w:val="001318A0"/>
    <w:rsid w:val="00132339"/>
    <w:rsid w:val="001335F9"/>
    <w:rsid w:val="00136C1F"/>
    <w:rsid w:val="00137484"/>
    <w:rsid w:val="0013782A"/>
    <w:rsid w:val="00137952"/>
    <w:rsid w:val="00137F1E"/>
    <w:rsid w:val="00140292"/>
    <w:rsid w:val="00141048"/>
    <w:rsid w:val="00141DDE"/>
    <w:rsid w:val="00142FE5"/>
    <w:rsid w:val="001437D1"/>
    <w:rsid w:val="00144DB6"/>
    <w:rsid w:val="00146828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5731"/>
    <w:rsid w:val="00156132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67AB2"/>
    <w:rsid w:val="00170B6B"/>
    <w:rsid w:val="0017231A"/>
    <w:rsid w:val="001746E9"/>
    <w:rsid w:val="001752F2"/>
    <w:rsid w:val="001759D5"/>
    <w:rsid w:val="00176805"/>
    <w:rsid w:val="00176F51"/>
    <w:rsid w:val="0018054E"/>
    <w:rsid w:val="0018109F"/>
    <w:rsid w:val="00181C4D"/>
    <w:rsid w:val="00182BC2"/>
    <w:rsid w:val="001868BA"/>
    <w:rsid w:val="001869A5"/>
    <w:rsid w:val="00186FBD"/>
    <w:rsid w:val="00187E22"/>
    <w:rsid w:val="00187F8C"/>
    <w:rsid w:val="00190D93"/>
    <w:rsid w:val="00193A90"/>
    <w:rsid w:val="00193EAC"/>
    <w:rsid w:val="001949F4"/>
    <w:rsid w:val="00194A81"/>
    <w:rsid w:val="00194AB6"/>
    <w:rsid w:val="00195057"/>
    <w:rsid w:val="001A0091"/>
    <w:rsid w:val="001A199C"/>
    <w:rsid w:val="001A1F96"/>
    <w:rsid w:val="001A2957"/>
    <w:rsid w:val="001A2DDF"/>
    <w:rsid w:val="001A2E9A"/>
    <w:rsid w:val="001A345B"/>
    <w:rsid w:val="001A38D4"/>
    <w:rsid w:val="001A4B16"/>
    <w:rsid w:val="001A55D2"/>
    <w:rsid w:val="001A581B"/>
    <w:rsid w:val="001A5969"/>
    <w:rsid w:val="001A64F3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53DB"/>
    <w:rsid w:val="001B67AA"/>
    <w:rsid w:val="001B7578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84C"/>
    <w:rsid w:val="001D2163"/>
    <w:rsid w:val="001D3C3C"/>
    <w:rsid w:val="001D3F01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E74F5"/>
    <w:rsid w:val="001F13D8"/>
    <w:rsid w:val="001F2B62"/>
    <w:rsid w:val="001F36E5"/>
    <w:rsid w:val="001F3C21"/>
    <w:rsid w:val="001F3C88"/>
    <w:rsid w:val="001F4200"/>
    <w:rsid w:val="001F53A1"/>
    <w:rsid w:val="001F77DA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FA"/>
    <w:rsid w:val="0021128F"/>
    <w:rsid w:val="002121DC"/>
    <w:rsid w:val="002134B6"/>
    <w:rsid w:val="0021449E"/>
    <w:rsid w:val="00215023"/>
    <w:rsid w:val="00215958"/>
    <w:rsid w:val="00216A70"/>
    <w:rsid w:val="00217118"/>
    <w:rsid w:val="0022288B"/>
    <w:rsid w:val="00223FA6"/>
    <w:rsid w:val="00225997"/>
    <w:rsid w:val="002259B6"/>
    <w:rsid w:val="00226765"/>
    <w:rsid w:val="002278EA"/>
    <w:rsid w:val="00232E51"/>
    <w:rsid w:val="00233B2D"/>
    <w:rsid w:val="002345B2"/>
    <w:rsid w:val="00234717"/>
    <w:rsid w:val="00235F4D"/>
    <w:rsid w:val="00236659"/>
    <w:rsid w:val="00236C87"/>
    <w:rsid w:val="00236E77"/>
    <w:rsid w:val="00240817"/>
    <w:rsid w:val="0024256E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32E8"/>
    <w:rsid w:val="002545F6"/>
    <w:rsid w:val="002547F9"/>
    <w:rsid w:val="002562F7"/>
    <w:rsid w:val="00256349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3CD"/>
    <w:rsid w:val="00270504"/>
    <w:rsid w:val="00270887"/>
    <w:rsid w:val="00270FDF"/>
    <w:rsid w:val="00272138"/>
    <w:rsid w:val="0027303B"/>
    <w:rsid w:val="00273170"/>
    <w:rsid w:val="00273BD7"/>
    <w:rsid w:val="00274A44"/>
    <w:rsid w:val="00275ACB"/>
    <w:rsid w:val="00275B56"/>
    <w:rsid w:val="00275BDE"/>
    <w:rsid w:val="00276F4D"/>
    <w:rsid w:val="00277D7E"/>
    <w:rsid w:val="002800B7"/>
    <w:rsid w:val="00280411"/>
    <w:rsid w:val="00281B8A"/>
    <w:rsid w:val="0028226D"/>
    <w:rsid w:val="00282AE4"/>
    <w:rsid w:val="00283523"/>
    <w:rsid w:val="00284A35"/>
    <w:rsid w:val="002857BB"/>
    <w:rsid w:val="00285DD7"/>
    <w:rsid w:val="00286EA0"/>
    <w:rsid w:val="00286FC8"/>
    <w:rsid w:val="0028775E"/>
    <w:rsid w:val="002878DE"/>
    <w:rsid w:val="00290C53"/>
    <w:rsid w:val="00290FA3"/>
    <w:rsid w:val="00291578"/>
    <w:rsid w:val="00291D26"/>
    <w:rsid w:val="0029233F"/>
    <w:rsid w:val="00294676"/>
    <w:rsid w:val="0029582E"/>
    <w:rsid w:val="00297F05"/>
    <w:rsid w:val="00297F9D"/>
    <w:rsid w:val="002A19BC"/>
    <w:rsid w:val="002A1E5C"/>
    <w:rsid w:val="002A2929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2A16"/>
    <w:rsid w:val="002C4EAC"/>
    <w:rsid w:val="002C502B"/>
    <w:rsid w:val="002C7D02"/>
    <w:rsid w:val="002D26F9"/>
    <w:rsid w:val="002D31A7"/>
    <w:rsid w:val="002D31D2"/>
    <w:rsid w:val="002D42BD"/>
    <w:rsid w:val="002D5A3D"/>
    <w:rsid w:val="002D5BC9"/>
    <w:rsid w:val="002D5D4D"/>
    <w:rsid w:val="002D6E5C"/>
    <w:rsid w:val="002E0434"/>
    <w:rsid w:val="002E0A0B"/>
    <w:rsid w:val="002E1352"/>
    <w:rsid w:val="002E22F4"/>
    <w:rsid w:val="002E333D"/>
    <w:rsid w:val="002E3B4A"/>
    <w:rsid w:val="002E46D1"/>
    <w:rsid w:val="002E5234"/>
    <w:rsid w:val="002E5DC3"/>
    <w:rsid w:val="002E5F6E"/>
    <w:rsid w:val="002E7451"/>
    <w:rsid w:val="002E7DC9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288"/>
    <w:rsid w:val="0030682E"/>
    <w:rsid w:val="00306AE6"/>
    <w:rsid w:val="00306E5C"/>
    <w:rsid w:val="00307242"/>
    <w:rsid w:val="003075F6"/>
    <w:rsid w:val="00307FB7"/>
    <w:rsid w:val="003100EB"/>
    <w:rsid w:val="00310AE5"/>
    <w:rsid w:val="00311A0D"/>
    <w:rsid w:val="00311EB7"/>
    <w:rsid w:val="00312A0E"/>
    <w:rsid w:val="00312D56"/>
    <w:rsid w:val="00314A4C"/>
    <w:rsid w:val="00315931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E8C"/>
    <w:rsid w:val="00323F42"/>
    <w:rsid w:val="00324134"/>
    <w:rsid w:val="00324AB3"/>
    <w:rsid w:val="0032599A"/>
    <w:rsid w:val="00326D9A"/>
    <w:rsid w:val="0033030D"/>
    <w:rsid w:val="003307A7"/>
    <w:rsid w:val="00330DE5"/>
    <w:rsid w:val="0033174C"/>
    <w:rsid w:val="00331985"/>
    <w:rsid w:val="00331E98"/>
    <w:rsid w:val="00333A3F"/>
    <w:rsid w:val="0033465F"/>
    <w:rsid w:val="003354FA"/>
    <w:rsid w:val="00336F59"/>
    <w:rsid w:val="0034038D"/>
    <w:rsid w:val="003410E0"/>
    <w:rsid w:val="00341744"/>
    <w:rsid w:val="003456D0"/>
    <w:rsid w:val="00346688"/>
    <w:rsid w:val="003469DE"/>
    <w:rsid w:val="00350B76"/>
    <w:rsid w:val="003532A6"/>
    <w:rsid w:val="00354D3B"/>
    <w:rsid w:val="00354F39"/>
    <w:rsid w:val="00355753"/>
    <w:rsid w:val="00355761"/>
    <w:rsid w:val="00355F53"/>
    <w:rsid w:val="00356300"/>
    <w:rsid w:val="003602EF"/>
    <w:rsid w:val="00362AD2"/>
    <w:rsid w:val="00363842"/>
    <w:rsid w:val="00363BB0"/>
    <w:rsid w:val="00364734"/>
    <w:rsid w:val="00365400"/>
    <w:rsid w:val="00365D09"/>
    <w:rsid w:val="0036635B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1DE"/>
    <w:rsid w:val="00377809"/>
    <w:rsid w:val="00381B28"/>
    <w:rsid w:val="00381FF3"/>
    <w:rsid w:val="0038541C"/>
    <w:rsid w:val="00385724"/>
    <w:rsid w:val="003867DA"/>
    <w:rsid w:val="00387505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5F72"/>
    <w:rsid w:val="003A62FC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6E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6140"/>
    <w:rsid w:val="003C64CC"/>
    <w:rsid w:val="003C727B"/>
    <w:rsid w:val="003C7718"/>
    <w:rsid w:val="003D33DF"/>
    <w:rsid w:val="003D37D3"/>
    <w:rsid w:val="003D3D7E"/>
    <w:rsid w:val="003D5BAA"/>
    <w:rsid w:val="003D65B7"/>
    <w:rsid w:val="003D6D83"/>
    <w:rsid w:val="003D6F2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7395"/>
    <w:rsid w:val="003F7D80"/>
    <w:rsid w:val="00403C1E"/>
    <w:rsid w:val="00404271"/>
    <w:rsid w:val="00405B5B"/>
    <w:rsid w:val="00406ADF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5BB4"/>
    <w:rsid w:val="004178FF"/>
    <w:rsid w:val="00417D2A"/>
    <w:rsid w:val="00417D6E"/>
    <w:rsid w:val="004202A3"/>
    <w:rsid w:val="00421C96"/>
    <w:rsid w:val="00422519"/>
    <w:rsid w:val="00422FBE"/>
    <w:rsid w:val="00423235"/>
    <w:rsid w:val="004235AC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2595"/>
    <w:rsid w:val="00444325"/>
    <w:rsid w:val="00447156"/>
    <w:rsid w:val="00447C05"/>
    <w:rsid w:val="00447E29"/>
    <w:rsid w:val="00450236"/>
    <w:rsid w:val="00450F28"/>
    <w:rsid w:val="00451263"/>
    <w:rsid w:val="004512B5"/>
    <w:rsid w:val="004527C3"/>
    <w:rsid w:val="00454CE4"/>
    <w:rsid w:val="00455407"/>
    <w:rsid w:val="0045614C"/>
    <w:rsid w:val="0045638B"/>
    <w:rsid w:val="004564C5"/>
    <w:rsid w:val="00456928"/>
    <w:rsid w:val="00457F7A"/>
    <w:rsid w:val="0046071B"/>
    <w:rsid w:val="004607F2"/>
    <w:rsid w:val="00461924"/>
    <w:rsid w:val="00463CBB"/>
    <w:rsid w:val="0046502B"/>
    <w:rsid w:val="00465958"/>
    <w:rsid w:val="0046628A"/>
    <w:rsid w:val="00466FF2"/>
    <w:rsid w:val="00467A9B"/>
    <w:rsid w:val="00473848"/>
    <w:rsid w:val="00473E04"/>
    <w:rsid w:val="00473EE7"/>
    <w:rsid w:val="00474C66"/>
    <w:rsid w:val="00480096"/>
    <w:rsid w:val="004800D5"/>
    <w:rsid w:val="00480699"/>
    <w:rsid w:val="004815B3"/>
    <w:rsid w:val="00483B47"/>
    <w:rsid w:val="0048587D"/>
    <w:rsid w:val="00485E96"/>
    <w:rsid w:val="00487DBE"/>
    <w:rsid w:val="00490DDC"/>
    <w:rsid w:val="00490F0F"/>
    <w:rsid w:val="004914BE"/>
    <w:rsid w:val="00491753"/>
    <w:rsid w:val="00492406"/>
    <w:rsid w:val="004925B8"/>
    <w:rsid w:val="004935D1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79ED"/>
    <w:rsid w:val="004B1170"/>
    <w:rsid w:val="004B1875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4E85"/>
    <w:rsid w:val="004C5D92"/>
    <w:rsid w:val="004C6F41"/>
    <w:rsid w:val="004C720D"/>
    <w:rsid w:val="004D0104"/>
    <w:rsid w:val="004D0480"/>
    <w:rsid w:val="004D0EF4"/>
    <w:rsid w:val="004D1025"/>
    <w:rsid w:val="004D20D6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7B34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7E55"/>
    <w:rsid w:val="00510E79"/>
    <w:rsid w:val="00511121"/>
    <w:rsid w:val="00511357"/>
    <w:rsid w:val="00511645"/>
    <w:rsid w:val="00512240"/>
    <w:rsid w:val="0051361E"/>
    <w:rsid w:val="00513AF3"/>
    <w:rsid w:val="005141E2"/>
    <w:rsid w:val="005144A1"/>
    <w:rsid w:val="00514DFB"/>
    <w:rsid w:val="00514E6D"/>
    <w:rsid w:val="005151C0"/>
    <w:rsid w:val="0051683A"/>
    <w:rsid w:val="00516D9F"/>
    <w:rsid w:val="00517DB4"/>
    <w:rsid w:val="00520DD0"/>
    <w:rsid w:val="00521CC1"/>
    <w:rsid w:val="00522262"/>
    <w:rsid w:val="00523072"/>
    <w:rsid w:val="00523BC6"/>
    <w:rsid w:val="00524420"/>
    <w:rsid w:val="00524472"/>
    <w:rsid w:val="0052516E"/>
    <w:rsid w:val="00525CB9"/>
    <w:rsid w:val="00527170"/>
    <w:rsid w:val="00527573"/>
    <w:rsid w:val="005276CA"/>
    <w:rsid w:val="00527875"/>
    <w:rsid w:val="00531F33"/>
    <w:rsid w:val="00532E3E"/>
    <w:rsid w:val="00533A20"/>
    <w:rsid w:val="00535B28"/>
    <w:rsid w:val="005361B1"/>
    <w:rsid w:val="0053684C"/>
    <w:rsid w:val="00536A3D"/>
    <w:rsid w:val="00536FED"/>
    <w:rsid w:val="00541973"/>
    <w:rsid w:val="00542AEB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57F70"/>
    <w:rsid w:val="00560A93"/>
    <w:rsid w:val="00560EE7"/>
    <w:rsid w:val="00560F68"/>
    <w:rsid w:val="0056158B"/>
    <w:rsid w:val="005617E0"/>
    <w:rsid w:val="005621BA"/>
    <w:rsid w:val="00563DCD"/>
    <w:rsid w:val="00563EC6"/>
    <w:rsid w:val="005640FB"/>
    <w:rsid w:val="00566484"/>
    <w:rsid w:val="00567F12"/>
    <w:rsid w:val="0057091B"/>
    <w:rsid w:val="00570C07"/>
    <w:rsid w:val="0057290B"/>
    <w:rsid w:val="00572A84"/>
    <w:rsid w:val="00572C72"/>
    <w:rsid w:val="00574527"/>
    <w:rsid w:val="005753E3"/>
    <w:rsid w:val="00580FFC"/>
    <w:rsid w:val="005837E5"/>
    <w:rsid w:val="00584114"/>
    <w:rsid w:val="005845D1"/>
    <w:rsid w:val="00585301"/>
    <w:rsid w:val="005854C9"/>
    <w:rsid w:val="00586C60"/>
    <w:rsid w:val="00587F21"/>
    <w:rsid w:val="00591344"/>
    <w:rsid w:val="00592C5F"/>
    <w:rsid w:val="00593FC4"/>
    <w:rsid w:val="00595B75"/>
    <w:rsid w:val="005963DF"/>
    <w:rsid w:val="0059704D"/>
    <w:rsid w:val="005973A5"/>
    <w:rsid w:val="005A04E1"/>
    <w:rsid w:val="005A1C5F"/>
    <w:rsid w:val="005A1F20"/>
    <w:rsid w:val="005A3999"/>
    <w:rsid w:val="005A4341"/>
    <w:rsid w:val="005A55AA"/>
    <w:rsid w:val="005A7137"/>
    <w:rsid w:val="005A716E"/>
    <w:rsid w:val="005A71F6"/>
    <w:rsid w:val="005A751D"/>
    <w:rsid w:val="005B0663"/>
    <w:rsid w:val="005B1727"/>
    <w:rsid w:val="005B4215"/>
    <w:rsid w:val="005B4246"/>
    <w:rsid w:val="005B441F"/>
    <w:rsid w:val="005B72E3"/>
    <w:rsid w:val="005C0899"/>
    <w:rsid w:val="005C1E9D"/>
    <w:rsid w:val="005C3AAA"/>
    <w:rsid w:val="005C3E9B"/>
    <w:rsid w:val="005C4793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449F"/>
    <w:rsid w:val="005D6371"/>
    <w:rsid w:val="005D6966"/>
    <w:rsid w:val="005D6EBF"/>
    <w:rsid w:val="005D71E6"/>
    <w:rsid w:val="005D7B2E"/>
    <w:rsid w:val="005D7C89"/>
    <w:rsid w:val="005E2424"/>
    <w:rsid w:val="005E27F8"/>
    <w:rsid w:val="005E2A87"/>
    <w:rsid w:val="005E4433"/>
    <w:rsid w:val="005E4ED5"/>
    <w:rsid w:val="005E67CE"/>
    <w:rsid w:val="005E6C3B"/>
    <w:rsid w:val="005E7170"/>
    <w:rsid w:val="005E76F4"/>
    <w:rsid w:val="005E78DA"/>
    <w:rsid w:val="005F1336"/>
    <w:rsid w:val="005F1B0C"/>
    <w:rsid w:val="005F2338"/>
    <w:rsid w:val="005F2966"/>
    <w:rsid w:val="005F5E20"/>
    <w:rsid w:val="005F6248"/>
    <w:rsid w:val="005F74C1"/>
    <w:rsid w:val="005F7ACB"/>
    <w:rsid w:val="00600F1B"/>
    <w:rsid w:val="006011E3"/>
    <w:rsid w:val="0060214E"/>
    <w:rsid w:val="00602478"/>
    <w:rsid w:val="006034DB"/>
    <w:rsid w:val="00604358"/>
    <w:rsid w:val="00607185"/>
    <w:rsid w:val="006077F5"/>
    <w:rsid w:val="00607EAF"/>
    <w:rsid w:val="00610716"/>
    <w:rsid w:val="0061086C"/>
    <w:rsid w:val="00611762"/>
    <w:rsid w:val="00612237"/>
    <w:rsid w:val="0061326E"/>
    <w:rsid w:val="00614264"/>
    <w:rsid w:val="00614D09"/>
    <w:rsid w:val="0061559F"/>
    <w:rsid w:val="00615978"/>
    <w:rsid w:val="00616B2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327C"/>
    <w:rsid w:val="00633390"/>
    <w:rsid w:val="006341F4"/>
    <w:rsid w:val="00635036"/>
    <w:rsid w:val="00636245"/>
    <w:rsid w:val="00640195"/>
    <w:rsid w:val="00641BFB"/>
    <w:rsid w:val="006422D7"/>
    <w:rsid w:val="00642F66"/>
    <w:rsid w:val="006431A6"/>
    <w:rsid w:val="00643243"/>
    <w:rsid w:val="00644294"/>
    <w:rsid w:val="00645E0E"/>
    <w:rsid w:val="00645F82"/>
    <w:rsid w:val="006469EA"/>
    <w:rsid w:val="00647B4D"/>
    <w:rsid w:val="00647D17"/>
    <w:rsid w:val="006505C7"/>
    <w:rsid w:val="00650955"/>
    <w:rsid w:val="00650E2F"/>
    <w:rsid w:val="00650EA3"/>
    <w:rsid w:val="00651C75"/>
    <w:rsid w:val="0065292C"/>
    <w:rsid w:val="00653391"/>
    <w:rsid w:val="00653B0E"/>
    <w:rsid w:val="0065402E"/>
    <w:rsid w:val="00654CCB"/>
    <w:rsid w:val="00657AAB"/>
    <w:rsid w:val="00660ADE"/>
    <w:rsid w:val="006610F6"/>
    <w:rsid w:val="00662400"/>
    <w:rsid w:val="00662E1C"/>
    <w:rsid w:val="006643B2"/>
    <w:rsid w:val="006643C7"/>
    <w:rsid w:val="00664CBB"/>
    <w:rsid w:val="00665543"/>
    <w:rsid w:val="00667D9A"/>
    <w:rsid w:val="006701BD"/>
    <w:rsid w:val="00671383"/>
    <w:rsid w:val="00672367"/>
    <w:rsid w:val="00672411"/>
    <w:rsid w:val="0067378D"/>
    <w:rsid w:val="00673B40"/>
    <w:rsid w:val="00675095"/>
    <w:rsid w:val="00676FCB"/>
    <w:rsid w:val="00677A9F"/>
    <w:rsid w:val="00682CBA"/>
    <w:rsid w:val="0068378C"/>
    <w:rsid w:val="0068387F"/>
    <w:rsid w:val="0068401F"/>
    <w:rsid w:val="00684581"/>
    <w:rsid w:val="00684607"/>
    <w:rsid w:val="006853F4"/>
    <w:rsid w:val="00685976"/>
    <w:rsid w:val="00685E29"/>
    <w:rsid w:val="006860BD"/>
    <w:rsid w:val="006913FA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3BC9"/>
    <w:rsid w:val="006A50EF"/>
    <w:rsid w:val="006A5780"/>
    <w:rsid w:val="006A5934"/>
    <w:rsid w:val="006A7084"/>
    <w:rsid w:val="006A7732"/>
    <w:rsid w:val="006B0BBA"/>
    <w:rsid w:val="006B0C3C"/>
    <w:rsid w:val="006B10A4"/>
    <w:rsid w:val="006B1D6F"/>
    <w:rsid w:val="006B26B6"/>
    <w:rsid w:val="006B3498"/>
    <w:rsid w:val="006B35AA"/>
    <w:rsid w:val="006B36B2"/>
    <w:rsid w:val="006B3D0B"/>
    <w:rsid w:val="006B56B8"/>
    <w:rsid w:val="006B5A22"/>
    <w:rsid w:val="006B6F7A"/>
    <w:rsid w:val="006B7D13"/>
    <w:rsid w:val="006C05FF"/>
    <w:rsid w:val="006C15DF"/>
    <w:rsid w:val="006C1714"/>
    <w:rsid w:val="006C22C5"/>
    <w:rsid w:val="006C3905"/>
    <w:rsid w:val="006C3DFF"/>
    <w:rsid w:val="006C51CB"/>
    <w:rsid w:val="006C6614"/>
    <w:rsid w:val="006C6CDF"/>
    <w:rsid w:val="006C754A"/>
    <w:rsid w:val="006D01F8"/>
    <w:rsid w:val="006D14C4"/>
    <w:rsid w:val="006D2B15"/>
    <w:rsid w:val="006D38D7"/>
    <w:rsid w:val="006D4E2D"/>
    <w:rsid w:val="006D73F5"/>
    <w:rsid w:val="006E117B"/>
    <w:rsid w:val="006E1679"/>
    <w:rsid w:val="006E17A9"/>
    <w:rsid w:val="006E22E3"/>
    <w:rsid w:val="006E3CB6"/>
    <w:rsid w:val="006E68DA"/>
    <w:rsid w:val="006E700E"/>
    <w:rsid w:val="006E70CD"/>
    <w:rsid w:val="006E75B6"/>
    <w:rsid w:val="006E775F"/>
    <w:rsid w:val="006E7AD0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263C"/>
    <w:rsid w:val="00703676"/>
    <w:rsid w:val="00704A37"/>
    <w:rsid w:val="00705AD5"/>
    <w:rsid w:val="00707004"/>
    <w:rsid w:val="00710321"/>
    <w:rsid w:val="0071041A"/>
    <w:rsid w:val="007105E0"/>
    <w:rsid w:val="00713C25"/>
    <w:rsid w:val="00715393"/>
    <w:rsid w:val="0071560F"/>
    <w:rsid w:val="0071690A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895"/>
    <w:rsid w:val="00734B89"/>
    <w:rsid w:val="00741095"/>
    <w:rsid w:val="007429A9"/>
    <w:rsid w:val="00744BF0"/>
    <w:rsid w:val="007456BF"/>
    <w:rsid w:val="0074653C"/>
    <w:rsid w:val="007466DF"/>
    <w:rsid w:val="0074742B"/>
    <w:rsid w:val="007479E2"/>
    <w:rsid w:val="00751251"/>
    <w:rsid w:val="00751702"/>
    <w:rsid w:val="00751A05"/>
    <w:rsid w:val="007525AA"/>
    <w:rsid w:val="007525E1"/>
    <w:rsid w:val="00752FC3"/>
    <w:rsid w:val="0075303D"/>
    <w:rsid w:val="0075327E"/>
    <w:rsid w:val="00753A64"/>
    <w:rsid w:val="007549AD"/>
    <w:rsid w:val="00755C38"/>
    <w:rsid w:val="00755F96"/>
    <w:rsid w:val="007560E5"/>
    <w:rsid w:val="0075635C"/>
    <w:rsid w:val="0075796D"/>
    <w:rsid w:val="00757BCD"/>
    <w:rsid w:val="00757F35"/>
    <w:rsid w:val="00760854"/>
    <w:rsid w:val="00760D1E"/>
    <w:rsid w:val="00760E25"/>
    <w:rsid w:val="0076148C"/>
    <w:rsid w:val="00761BA3"/>
    <w:rsid w:val="00762248"/>
    <w:rsid w:val="00762F6C"/>
    <w:rsid w:val="00763905"/>
    <w:rsid w:val="007641A9"/>
    <w:rsid w:val="00764481"/>
    <w:rsid w:val="007657CE"/>
    <w:rsid w:val="00765CE5"/>
    <w:rsid w:val="007660E5"/>
    <w:rsid w:val="00770C3A"/>
    <w:rsid w:val="007716D6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3048"/>
    <w:rsid w:val="00785402"/>
    <w:rsid w:val="00787023"/>
    <w:rsid w:val="0078755C"/>
    <w:rsid w:val="007876D1"/>
    <w:rsid w:val="007928DD"/>
    <w:rsid w:val="00794BC0"/>
    <w:rsid w:val="00794DC0"/>
    <w:rsid w:val="00795893"/>
    <w:rsid w:val="007958BD"/>
    <w:rsid w:val="00795BE3"/>
    <w:rsid w:val="00797D47"/>
    <w:rsid w:val="007A0413"/>
    <w:rsid w:val="007A1050"/>
    <w:rsid w:val="007A28AD"/>
    <w:rsid w:val="007A32F3"/>
    <w:rsid w:val="007A5EF3"/>
    <w:rsid w:val="007A71D9"/>
    <w:rsid w:val="007B140E"/>
    <w:rsid w:val="007B14C4"/>
    <w:rsid w:val="007B2D28"/>
    <w:rsid w:val="007B42FB"/>
    <w:rsid w:val="007B557E"/>
    <w:rsid w:val="007B63A3"/>
    <w:rsid w:val="007B6589"/>
    <w:rsid w:val="007B7AA7"/>
    <w:rsid w:val="007C0171"/>
    <w:rsid w:val="007C121E"/>
    <w:rsid w:val="007C26B0"/>
    <w:rsid w:val="007C273C"/>
    <w:rsid w:val="007C3DA3"/>
    <w:rsid w:val="007C4FC3"/>
    <w:rsid w:val="007C6AA6"/>
    <w:rsid w:val="007C708B"/>
    <w:rsid w:val="007D07FF"/>
    <w:rsid w:val="007D25B4"/>
    <w:rsid w:val="007D25D3"/>
    <w:rsid w:val="007D2C3F"/>
    <w:rsid w:val="007D2DB9"/>
    <w:rsid w:val="007D3530"/>
    <w:rsid w:val="007D3B77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0C52"/>
    <w:rsid w:val="007F2844"/>
    <w:rsid w:val="007F2AAF"/>
    <w:rsid w:val="007F4378"/>
    <w:rsid w:val="007F4383"/>
    <w:rsid w:val="007F5096"/>
    <w:rsid w:val="007F5603"/>
    <w:rsid w:val="007F5E96"/>
    <w:rsid w:val="007F6376"/>
    <w:rsid w:val="007F6D9D"/>
    <w:rsid w:val="00801EE7"/>
    <w:rsid w:val="00802124"/>
    <w:rsid w:val="00804863"/>
    <w:rsid w:val="00805465"/>
    <w:rsid w:val="008062BF"/>
    <w:rsid w:val="0080670E"/>
    <w:rsid w:val="00807948"/>
    <w:rsid w:val="00810F25"/>
    <w:rsid w:val="00811939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6333"/>
    <w:rsid w:val="00830A5D"/>
    <w:rsid w:val="00830A75"/>
    <w:rsid w:val="00830EED"/>
    <w:rsid w:val="0083132E"/>
    <w:rsid w:val="008315ED"/>
    <w:rsid w:val="00831B7C"/>
    <w:rsid w:val="0083210A"/>
    <w:rsid w:val="008334AC"/>
    <w:rsid w:val="008340A2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D24"/>
    <w:rsid w:val="00854FD5"/>
    <w:rsid w:val="00856CCA"/>
    <w:rsid w:val="008578FD"/>
    <w:rsid w:val="00857F17"/>
    <w:rsid w:val="00860478"/>
    <w:rsid w:val="008620B8"/>
    <w:rsid w:val="008627D6"/>
    <w:rsid w:val="0086298E"/>
    <w:rsid w:val="00862B3C"/>
    <w:rsid w:val="00862CE0"/>
    <w:rsid w:val="00863CAD"/>
    <w:rsid w:val="00863D84"/>
    <w:rsid w:val="0086420F"/>
    <w:rsid w:val="00864AE8"/>
    <w:rsid w:val="00865295"/>
    <w:rsid w:val="0086567B"/>
    <w:rsid w:val="0086628B"/>
    <w:rsid w:val="008665AA"/>
    <w:rsid w:val="00870168"/>
    <w:rsid w:val="00872692"/>
    <w:rsid w:val="00874016"/>
    <w:rsid w:val="008742A4"/>
    <w:rsid w:val="00874A77"/>
    <w:rsid w:val="008750E9"/>
    <w:rsid w:val="008751D0"/>
    <w:rsid w:val="008774DC"/>
    <w:rsid w:val="00880316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B6C"/>
    <w:rsid w:val="00893ED7"/>
    <w:rsid w:val="00895109"/>
    <w:rsid w:val="008972BC"/>
    <w:rsid w:val="008977F5"/>
    <w:rsid w:val="008A1935"/>
    <w:rsid w:val="008A25A2"/>
    <w:rsid w:val="008A25E4"/>
    <w:rsid w:val="008A4D19"/>
    <w:rsid w:val="008A5F48"/>
    <w:rsid w:val="008A7430"/>
    <w:rsid w:val="008A77A0"/>
    <w:rsid w:val="008A7C14"/>
    <w:rsid w:val="008B2E83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7128"/>
    <w:rsid w:val="008C7236"/>
    <w:rsid w:val="008C7EDD"/>
    <w:rsid w:val="008D1FEF"/>
    <w:rsid w:val="008D26A5"/>
    <w:rsid w:val="008D3066"/>
    <w:rsid w:val="008D36FF"/>
    <w:rsid w:val="008D3CB6"/>
    <w:rsid w:val="008D5669"/>
    <w:rsid w:val="008D6950"/>
    <w:rsid w:val="008D7CB2"/>
    <w:rsid w:val="008E193F"/>
    <w:rsid w:val="008E2072"/>
    <w:rsid w:val="008E2948"/>
    <w:rsid w:val="008E393D"/>
    <w:rsid w:val="008E3B2A"/>
    <w:rsid w:val="008E468F"/>
    <w:rsid w:val="008E4A98"/>
    <w:rsid w:val="008E651F"/>
    <w:rsid w:val="008E7647"/>
    <w:rsid w:val="008E79D1"/>
    <w:rsid w:val="008E7EE6"/>
    <w:rsid w:val="008F0783"/>
    <w:rsid w:val="008F2916"/>
    <w:rsid w:val="008F2E3C"/>
    <w:rsid w:val="008F3A06"/>
    <w:rsid w:val="008F4623"/>
    <w:rsid w:val="008F73FA"/>
    <w:rsid w:val="008F78CD"/>
    <w:rsid w:val="008F7D43"/>
    <w:rsid w:val="009013E0"/>
    <w:rsid w:val="00901DAC"/>
    <w:rsid w:val="009033D0"/>
    <w:rsid w:val="00903AE7"/>
    <w:rsid w:val="009041B3"/>
    <w:rsid w:val="009042CC"/>
    <w:rsid w:val="00905B9E"/>
    <w:rsid w:val="009109D0"/>
    <w:rsid w:val="00911206"/>
    <w:rsid w:val="00911738"/>
    <w:rsid w:val="00911B0E"/>
    <w:rsid w:val="0091223A"/>
    <w:rsid w:val="00912347"/>
    <w:rsid w:val="00914C1C"/>
    <w:rsid w:val="00914C47"/>
    <w:rsid w:val="00915B5D"/>
    <w:rsid w:val="009174A4"/>
    <w:rsid w:val="009210F0"/>
    <w:rsid w:val="00922B73"/>
    <w:rsid w:val="00922D56"/>
    <w:rsid w:val="00923F8A"/>
    <w:rsid w:val="00925BBF"/>
    <w:rsid w:val="00926069"/>
    <w:rsid w:val="009267E4"/>
    <w:rsid w:val="00926893"/>
    <w:rsid w:val="0093044B"/>
    <w:rsid w:val="00930835"/>
    <w:rsid w:val="009313F1"/>
    <w:rsid w:val="009319CA"/>
    <w:rsid w:val="0093208D"/>
    <w:rsid w:val="009328D2"/>
    <w:rsid w:val="00932B13"/>
    <w:rsid w:val="00933745"/>
    <w:rsid w:val="00933753"/>
    <w:rsid w:val="00937623"/>
    <w:rsid w:val="00937AB2"/>
    <w:rsid w:val="00940623"/>
    <w:rsid w:val="009407A5"/>
    <w:rsid w:val="0094182C"/>
    <w:rsid w:val="00941FB1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5054B"/>
    <w:rsid w:val="00950928"/>
    <w:rsid w:val="00950B83"/>
    <w:rsid w:val="009525F7"/>
    <w:rsid w:val="009554F9"/>
    <w:rsid w:val="00956C66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18A8"/>
    <w:rsid w:val="009720E4"/>
    <w:rsid w:val="009722C3"/>
    <w:rsid w:val="00972A0B"/>
    <w:rsid w:val="0097310C"/>
    <w:rsid w:val="009752FF"/>
    <w:rsid w:val="009766CF"/>
    <w:rsid w:val="00976967"/>
    <w:rsid w:val="009776F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373"/>
    <w:rsid w:val="00997949"/>
    <w:rsid w:val="00997D79"/>
    <w:rsid w:val="009A0568"/>
    <w:rsid w:val="009A0E4B"/>
    <w:rsid w:val="009A1DDC"/>
    <w:rsid w:val="009A2D2E"/>
    <w:rsid w:val="009A436C"/>
    <w:rsid w:val="009A4782"/>
    <w:rsid w:val="009A513E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59D"/>
    <w:rsid w:val="009B5C55"/>
    <w:rsid w:val="009B6361"/>
    <w:rsid w:val="009B71DC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B8A"/>
    <w:rsid w:val="009C4CE2"/>
    <w:rsid w:val="009C5865"/>
    <w:rsid w:val="009D1076"/>
    <w:rsid w:val="009D276C"/>
    <w:rsid w:val="009D2BE0"/>
    <w:rsid w:val="009D3947"/>
    <w:rsid w:val="009D79E5"/>
    <w:rsid w:val="009E0664"/>
    <w:rsid w:val="009E22C1"/>
    <w:rsid w:val="009E2EB2"/>
    <w:rsid w:val="009E439A"/>
    <w:rsid w:val="009E5BE1"/>
    <w:rsid w:val="009F1E1C"/>
    <w:rsid w:val="009F2095"/>
    <w:rsid w:val="009F49DC"/>
    <w:rsid w:val="00A0197B"/>
    <w:rsid w:val="00A01F97"/>
    <w:rsid w:val="00A03063"/>
    <w:rsid w:val="00A034CA"/>
    <w:rsid w:val="00A039C4"/>
    <w:rsid w:val="00A03F3A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4874"/>
    <w:rsid w:val="00A14AE3"/>
    <w:rsid w:val="00A14C09"/>
    <w:rsid w:val="00A14D37"/>
    <w:rsid w:val="00A15027"/>
    <w:rsid w:val="00A16161"/>
    <w:rsid w:val="00A2063F"/>
    <w:rsid w:val="00A20CB4"/>
    <w:rsid w:val="00A20D46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4440"/>
    <w:rsid w:val="00A4452E"/>
    <w:rsid w:val="00A45061"/>
    <w:rsid w:val="00A45EBF"/>
    <w:rsid w:val="00A47C0A"/>
    <w:rsid w:val="00A50B22"/>
    <w:rsid w:val="00A51D2D"/>
    <w:rsid w:val="00A5201D"/>
    <w:rsid w:val="00A521C8"/>
    <w:rsid w:val="00A52A2A"/>
    <w:rsid w:val="00A54467"/>
    <w:rsid w:val="00A55A6C"/>
    <w:rsid w:val="00A55F4D"/>
    <w:rsid w:val="00A56E3F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CD1"/>
    <w:rsid w:val="00A7109D"/>
    <w:rsid w:val="00A72300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22DE"/>
    <w:rsid w:val="00A94AB5"/>
    <w:rsid w:val="00A94DBC"/>
    <w:rsid w:val="00A95341"/>
    <w:rsid w:val="00A95908"/>
    <w:rsid w:val="00A9751C"/>
    <w:rsid w:val="00AA0333"/>
    <w:rsid w:val="00AA161D"/>
    <w:rsid w:val="00AA28FF"/>
    <w:rsid w:val="00AA3EBA"/>
    <w:rsid w:val="00AA4C59"/>
    <w:rsid w:val="00AA5A1A"/>
    <w:rsid w:val="00AA5F05"/>
    <w:rsid w:val="00AA6A36"/>
    <w:rsid w:val="00AA6F9D"/>
    <w:rsid w:val="00AA7893"/>
    <w:rsid w:val="00AB128F"/>
    <w:rsid w:val="00AB1478"/>
    <w:rsid w:val="00AB1FC9"/>
    <w:rsid w:val="00AB2FE1"/>
    <w:rsid w:val="00AB31D7"/>
    <w:rsid w:val="00AB324C"/>
    <w:rsid w:val="00AB3318"/>
    <w:rsid w:val="00AB3A05"/>
    <w:rsid w:val="00AB479D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0EBB"/>
    <w:rsid w:val="00AD3881"/>
    <w:rsid w:val="00AD3951"/>
    <w:rsid w:val="00AD41E7"/>
    <w:rsid w:val="00AD551D"/>
    <w:rsid w:val="00AD5AAC"/>
    <w:rsid w:val="00AD6013"/>
    <w:rsid w:val="00AD67D5"/>
    <w:rsid w:val="00AD725B"/>
    <w:rsid w:val="00AD7E2C"/>
    <w:rsid w:val="00AE008E"/>
    <w:rsid w:val="00AE030D"/>
    <w:rsid w:val="00AE03E7"/>
    <w:rsid w:val="00AE0C26"/>
    <w:rsid w:val="00AE0C86"/>
    <w:rsid w:val="00AE12FE"/>
    <w:rsid w:val="00AE2790"/>
    <w:rsid w:val="00AE295B"/>
    <w:rsid w:val="00AE32D9"/>
    <w:rsid w:val="00AE3C33"/>
    <w:rsid w:val="00AE3ED4"/>
    <w:rsid w:val="00AE4F33"/>
    <w:rsid w:val="00AE5331"/>
    <w:rsid w:val="00AE5959"/>
    <w:rsid w:val="00AE626A"/>
    <w:rsid w:val="00AE7872"/>
    <w:rsid w:val="00AE78D5"/>
    <w:rsid w:val="00AE7D4D"/>
    <w:rsid w:val="00AF0212"/>
    <w:rsid w:val="00AF2C4B"/>
    <w:rsid w:val="00AF3239"/>
    <w:rsid w:val="00AF4E75"/>
    <w:rsid w:val="00AF4EBB"/>
    <w:rsid w:val="00AF6210"/>
    <w:rsid w:val="00AF63B7"/>
    <w:rsid w:val="00B01D2A"/>
    <w:rsid w:val="00B02758"/>
    <w:rsid w:val="00B0305F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41FA"/>
    <w:rsid w:val="00B157FA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204"/>
    <w:rsid w:val="00B3135D"/>
    <w:rsid w:val="00B315AD"/>
    <w:rsid w:val="00B317FB"/>
    <w:rsid w:val="00B34909"/>
    <w:rsid w:val="00B35B9B"/>
    <w:rsid w:val="00B36233"/>
    <w:rsid w:val="00B36E7F"/>
    <w:rsid w:val="00B3722A"/>
    <w:rsid w:val="00B37871"/>
    <w:rsid w:val="00B37FE8"/>
    <w:rsid w:val="00B41CE7"/>
    <w:rsid w:val="00B4207C"/>
    <w:rsid w:val="00B4359E"/>
    <w:rsid w:val="00B436A7"/>
    <w:rsid w:val="00B44C91"/>
    <w:rsid w:val="00B460C3"/>
    <w:rsid w:val="00B460EC"/>
    <w:rsid w:val="00B46D75"/>
    <w:rsid w:val="00B47A6C"/>
    <w:rsid w:val="00B47D03"/>
    <w:rsid w:val="00B500BB"/>
    <w:rsid w:val="00B5033F"/>
    <w:rsid w:val="00B5131B"/>
    <w:rsid w:val="00B51C97"/>
    <w:rsid w:val="00B53406"/>
    <w:rsid w:val="00B535DC"/>
    <w:rsid w:val="00B53E8F"/>
    <w:rsid w:val="00B56978"/>
    <w:rsid w:val="00B56A87"/>
    <w:rsid w:val="00B56E02"/>
    <w:rsid w:val="00B56F39"/>
    <w:rsid w:val="00B5718C"/>
    <w:rsid w:val="00B60034"/>
    <w:rsid w:val="00B606F7"/>
    <w:rsid w:val="00B60C96"/>
    <w:rsid w:val="00B61961"/>
    <w:rsid w:val="00B61DEC"/>
    <w:rsid w:val="00B63111"/>
    <w:rsid w:val="00B66B6B"/>
    <w:rsid w:val="00B671C4"/>
    <w:rsid w:val="00B6783A"/>
    <w:rsid w:val="00B67C60"/>
    <w:rsid w:val="00B7233D"/>
    <w:rsid w:val="00B73C87"/>
    <w:rsid w:val="00B74C69"/>
    <w:rsid w:val="00B75627"/>
    <w:rsid w:val="00B75996"/>
    <w:rsid w:val="00B75C25"/>
    <w:rsid w:val="00B75DC2"/>
    <w:rsid w:val="00B7727A"/>
    <w:rsid w:val="00B779AD"/>
    <w:rsid w:val="00B77D5C"/>
    <w:rsid w:val="00B803CB"/>
    <w:rsid w:val="00B81224"/>
    <w:rsid w:val="00B81398"/>
    <w:rsid w:val="00B8189A"/>
    <w:rsid w:val="00B81989"/>
    <w:rsid w:val="00B8220D"/>
    <w:rsid w:val="00B828ED"/>
    <w:rsid w:val="00B8300F"/>
    <w:rsid w:val="00B851DF"/>
    <w:rsid w:val="00B8545E"/>
    <w:rsid w:val="00B85856"/>
    <w:rsid w:val="00B85F49"/>
    <w:rsid w:val="00B86945"/>
    <w:rsid w:val="00B86B75"/>
    <w:rsid w:val="00B87A0D"/>
    <w:rsid w:val="00B87C1B"/>
    <w:rsid w:val="00B90167"/>
    <w:rsid w:val="00B906D1"/>
    <w:rsid w:val="00B907EB"/>
    <w:rsid w:val="00B91E7A"/>
    <w:rsid w:val="00B93137"/>
    <w:rsid w:val="00B9381A"/>
    <w:rsid w:val="00B9387A"/>
    <w:rsid w:val="00B942B6"/>
    <w:rsid w:val="00B94E31"/>
    <w:rsid w:val="00B9519B"/>
    <w:rsid w:val="00B9645C"/>
    <w:rsid w:val="00B96B4E"/>
    <w:rsid w:val="00BA025F"/>
    <w:rsid w:val="00BA0772"/>
    <w:rsid w:val="00BA0DDE"/>
    <w:rsid w:val="00BA1BAD"/>
    <w:rsid w:val="00BA5BD9"/>
    <w:rsid w:val="00BA603B"/>
    <w:rsid w:val="00BA6229"/>
    <w:rsid w:val="00BA66C6"/>
    <w:rsid w:val="00BA6C34"/>
    <w:rsid w:val="00BB0569"/>
    <w:rsid w:val="00BB0BD0"/>
    <w:rsid w:val="00BB17BB"/>
    <w:rsid w:val="00BB1CA2"/>
    <w:rsid w:val="00BB3241"/>
    <w:rsid w:val="00BB3EA1"/>
    <w:rsid w:val="00BB454C"/>
    <w:rsid w:val="00BB4C77"/>
    <w:rsid w:val="00BB4C92"/>
    <w:rsid w:val="00BB67B7"/>
    <w:rsid w:val="00BB6B73"/>
    <w:rsid w:val="00BC1CFF"/>
    <w:rsid w:val="00BC2254"/>
    <w:rsid w:val="00BC266D"/>
    <w:rsid w:val="00BC3E37"/>
    <w:rsid w:val="00BC4390"/>
    <w:rsid w:val="00BC48A4"/>
    <w:rsid w:val="00BC48E0"/>
    <w:rsid w:val="00BC5BA8"/>
    <w:rsid w:val="00BC718F"/>
    <w:rsid w:val="00BC75AA"/>
    <w:rsid w:val="00BC7B9B"/>
    <w:rsid w:val="00BD0AA7"/>
    <w:rsid w:val="00BD0F19"/>
    <w:rsid w:val="00BD1FC2"/>
    <w:rsid w:val="00BD4161"/>
    <w:rsid w:val="00BD4AF1"/>
    <w:rsid w:val="00BD5209"/>
    <w:rsid w:val="00BD5772"/>
    <w:rsid w:val="00BD65D5"/>
    <w:rsid w:val="00BD7A63"/>
    <w:rsid w:val="00BE06C0"/>
    <w:rsid w:val="00BE2B95"/>
    <w:rsid w:val="00BE2EC7"/>
    <w:rsid w:val="00BE3415"/>
    <w:rsid w:val="00BE343E"/>
    <w:rsid w:val="00BE63D9"/>
    <w:rsid w:val="00BE6BC6"/>
    <w:rsid w:val="00BF07DE"/>
    <w:rsid w:val="00BF0840"/>
    <w:rsid w:val="00BF0AC2"/>
    <w:rsid w:val="00BF1544"/>
    <w:rsid w:val="00BF2EF1"/>
    <w:rsid w:val="00BF3F7C"/>
    <w:rsid w:val="00BF426A"/>
    <w:rsid w:val="00BF4E3A"/>
    <w:rsid w:val="00BF64E0"/>
    <w:rsid w:val="00BF6519"/>
    <w:rsid w:val="00C01439"/>
    <w:rsid w:val="00C0222A"/>
    <w:rsid w:val="00C02958"/>
    <w:rsid w:val="00C03A6D"/>
    <w:rsid w:val="00C05EC8"/>
    <w:rsid w:val="00C0722B"/>
    <w:rsid w:val="00C07A63"/>
    <w:rsid w:val="00C07DE3"/>
    <w:rsid w:val="00C116A9"/>
    <w:rsid w:val="00C1192F"/>
    <w:rsid w:val="00C15045"/>
    <w:rsid w:val="00C15F4B"/>
    <w:rsid w:val="00C16324"/>
    <w:rsid w:val="00C16DC4"/>
    <w:rsid w:val="00C17B3B"/>
    <w:rsid w:val="00C17F44"/>
    <w:rsid w:val="00C22596"/>
    <w:rsid w:val="00C22C4E"/>
    <w:rsid w:val="00C23F5B"/>
    <w:rsid w:val="00C24010"/>
    <w:rsid w:val="00C24268"/>
    <w:rsid w:val="00C2437B"/>
    <w:rsid w:val="00C26C04"/>
    <w:rsid w:val="00C27468"/>
    <w:rsid w:val="00C30232"/>
    <w:rsid w:val="00C306FD"/>
    <w:rsid w:val="00C316E0"/>
    <w:rsid w:val="00C318B0"/>
    <w:rsid w:val="00C318E4"/>
    <w:rsid w:val="00C3304E"/>
    <w:rsid w:val="00C346B5"/>
    <w:rsid w:val="00C34AD7"/>
    <w:rsid w:val="00C34F63"/>
    <w:rsid w:val="00C36152"/>
    <w:rsid w:val="00C36BD9"/>
    <w:rsid w:val="00C3750A"/>
    <w:rsid w:val="00C37A3C"/>
    <w:rsid w:val="00C428BC"/>
    <w:rsid w:val="00C4451C"/>
    <w:rsid w:val="00C46413"/>
    <w:rsid w:val="00C469B2"/>
    <w:rsid w:val="00C474FC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292"/>
    <w:rsid w:val="00C63983"/>
    <w:rsid w:val="00C64334"/>
    <w:rsid w:val="00C65EA4"/>
    <w:rsid w:val="00C65F6F"/>
    <w:rsid w:val="00C67665"/>
    <w:rsid w:val="00C67DD1"/>
    <w:rsid w:val="00C71FE4"/>
    <w:rsid w:val="00C74D90"/>
    <w:rsid w:val="00C74F49"/>
    <w:rsid w:val="00C753AD"/>
    <w:rsid w:val="00C7555A"/>
    <w:rsid w:val="00C7764C"/>
    <w:rsid w:val="00C80397"/>
    <w:rsid w:val="00C804DF"/>
    <w:rsid w:val="00C81A44"/>
    <w:rsid w:val="00C82369"/>
    <w:rsid w:val="00C82827"/>
    <w:rsid w:val="00C83148"/>
    <w:rsid w:val="00C83A74"/>
    <w:rsid w:val="00C84CBD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6B5"/>
    <w:rsid w:val="00C96A24"/>
    <w:rsid w:val="00C97316"/>
    <w:rsid w:val="00CA0196"/>
    <w:rsid w:val="00CA085C"/>
    <w:rsid w:val="00CA0E42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4873"/>
    <w:rsid w:val="00CC1D89"/>
    <w:rsid w:val="00CC23A5"/>
    <w:rsid w:val="00CC2610"/>
    <w:rsid w:val="00CC27AD"/>
    <w:rsid w:val="00CC3615"/>
    <w:rsid w:val="00CC37B5"/>
    <w:rsid w:val="00CC3E04"/>
    <w:rsid w:val="00CC3E70"/>
    <w:rsid w:val="00CC40EF"/>
    <w:rsid w:val="00CC4A6A"/>
    <w:rsid w:val="00CC557A"/>
    <w:rsid w:val="00CC5F73"/>
    <w:rsid w:val="00CC7D9E"/>
    <w:rsid w:val="00CD0DF2"/>
    <w:rsid w:val="00CD21CF"/>
    <w:rsid w:val="00CD3C2F"/>
    <w:rsid w:val="00CD3E1E"/>
    <w:rsid w:val="00CD52C6"/>
    <w:rsid w:val="00CD55A0"/>
    <w:rsid w:val="00CD5869"/>
    <w:rsid w:val="00CD6320"/>
    <w:rsid w:val="00CD6389"/>
    <w:rsid w:val="00CD666F"/>
    <w:rsid w:val="00CD6CF9"/>
    <w:rsid w:val="00CD7722"/>
    <w:rsid w:val="00CE1716"/>
    <w:rsid w:val="00CE224D"/>
    <w:rsid w:val="00CE2861"/>
    <w:rsid w:val="00CE3EEA"/>
    <w:rsid w:val="00CE43C1"/>
    <w:rsid w:val="00CE6147"/>
    <w:rsid w:val="00CE6314"/>
    <w:rsid w:val="00CE7033"/>
    <w:rsid w:val="00CE7739"/>
    <w:rsid w:val="00CE7A8D"/>
    <w:rsid w:val="00CE7AC7"/>
    <w:rsid w:val="00CF1599"/>
    <w:rsid w:val="00CF25DB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05F89"/>
    <w:rsid w:val="00D06230"/>
    <w:rsid w:val="00D10E4F"/>
    <w:rsid w:val="00D111C6"/>
    <w:rsid w:val="00D11498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779"/>
    <w:rsid w:val="00D36B0C"/>
    <w:rsid w:val="00D37EED"/>
    <w:rsid w:val="00D40ADC"/>
    <w:rsid w:val="00D40EDD"/>
    <w:rsid w:val="00D43A59"/>
    <w:rsid w:val="00D43F10"/>
    <w:rsid w:val="00D46053"/>
    <w:rsid w:val="00D50BA3"/>
    <w:rsid w:val="00D52265"/>
    <w:rsid w:val="00D5248F"/>
    <w:rsid w:val="00D525B8"/>
    <w:rsid w:val="00D54B4E"/>
    <w:rsid w:val="00D54B58"/>
    <w:rsid w:val="00D5652C"/>
    <w:rsid w:val="00D5766E"/>
    <w:rsid w:val="00D57BBD"/>
    <w:rsid w:val="00D61059"/>
    <w:rsid w:val="00D614D8"/>
    <w:rsid w:val="00D61693"/>
    <w:rsid w:val="00D61962"/>
    <w:rsid w:val="00D619FF"/>
    <w:rsid w:val="00D62065"/>
    <w:rsid w:val="00D630B6"/>
    <w:rsid w:val="00D64941"/>
    <w:rsid w:val="00D65214"/>
    <w:rsid w:val="00D67F05"/>
    <w:rsid w:val="00D7078C"/>
    <w:rsid w:val="00D7107C"/>
    <w:rsid w:val="00D710C0"/>
    <w:rsid w:val="00D7142B"/>
    <w:rsid w:val="00D71F9E"/>
    <w:rsid w:val="00D72BD6"/>
    <w:rsid w:val="00D731BC"/>
    <w:rsid w:val="00D73B52"/>
    <w:rsid w:val="00D73D03"/>
    <w:rsid w:val="00D74348"/>
    <w:rsid w:val="00D7592D"/>
    <w:rsid w:val="00D76AF0"/>
    <w:rsid w:val="00D81B80"/>
    <w:rsid w:val="00D83B20"/>
    <w:rsid w:val="00D84C8A"/>
    <w:rsid w:val="00D853C7"/>
    <w:rsid w:val="00D85C31"/>
    <w:rsid w:val="00D90557"/>
    <w:rsid w:val="00D910F1"/>
    <w:rsid w:val="00D91706"/>
    <w:rsid w:val="00D91B3D"/>
    <w:rsid w:val="00D92CAB"/>
    <w:rsid w:val="00D9427A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1E3"/>
    <w:rsid w:val="00DB641F"/>
    <w:rsid w:val="00DB6589"/>
    <w:rsid w:val="00DB6667"/>
    <w:rsid w:val="00DB6847"/>
    <w:rsid w:val="00DB6F39"/>
    <w:rsid w:val="00DB6FA3"/>
    <w:rsid w:val="00DB6FC6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D253F"/>
    <w:rsid w:val="00DD291D"/>
    <w:rsid w:val="00DD2972"/>
    <w:rsid w:val="00DD4DB1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711"/>
    <w:rsid w:val="00DF3C95"/>
    <w:rsid w:val="00DF3DDD"/>
    <w:rsid w:val="00DF4CB8"/>
    <w:rsid w:val="00DF5912"/>
    <w:rsid w:val="00E02B4A"/>
    <w:rsid w:val="00E02D9D"/>
    <w:rsid w:val="00E034C7"/>
    <w:rsid w:val="00E0494A"/>
    <w:rsid w:val="00E06761"/>
    <w:rsid w:val="00E0689B"/>
    <w:rsid w:val="00E10E0C"/>
    <w:rsid w:val="00E12472"/>
    <w:rsid w:val="00E1702C"/>
    <w:rsid w:val="00E17940"/>
    <w:rsid w:val="00E179CC"/>
    <w:rsid w:val="00E17F62"/>
    <w:rsid w:val="00E2023A"/>
    <w:rsid w:val="00E20A0D"/>
    <w:rsid w:val="00E2144A"/>
    <w:rsid w:val="00E21DB4"/>
    <w:rsid w:val="00E22254"/>
    <w:rsid w:val="00E2401A"/>
    <w:rsid w:val="00E24BE7"/>
    <w:rsid w:val="00E26FB4"/>
    <w:rsid w:val="00E303EF"/>
    <w:rsid w:val="00E30F9F"/>
    <w:rsid w:val="00E3122A"/>
    <w:rsid w:val="00E32E41"/>
    <w:rsid w:val="00E35EAF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09E5"/>
    <w:rsid w:val="00E62617"/>
    <w:rsid w:val="00E62CEB"/>
    <w:rsid w:val="00E63B73"/>
    <w:rsid w:val="00E63E00"/>
    <w:rsid w:val="00E63EF7"/>
    <w:rsid w:val="00E65CF8"/>
    <w:rsid w:val="00E65D72"/>
    <w:rsid w:val="00E65F83"/>
    <w:rsid w:val="00E70166"/>
    <w:rsid w:val="00E71346"/>
    <w:rsid w:val="00E71E73"/>
    <w:rsid w:val="00E72C44"/>
    <w:rsid w:val="00E75666"/>
    <w:rsid w:val="00E75E35"/>
    <w:rsid w:val="00E76DF6"/>
    <w:rsid w:val="00E8164E"/>
    <w:rsid w:val="00E816F7"/>
    <w:rsid w:val="00E824EA"/>
    <w:rsid w:val="00E82740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059A"/>
    <w:rsid w:val="00EA152C"/>
    <w:rsid w:val="00EA1EAF"/>
    <w:rsid w:val="00EA1F8E"/>
    <w:rsid w:val="00EA2CEB"/>
    <w:rsid w:val="00EA43D9"/>
    <w:rsid w:val="00EA50D1"/>
    <w:rsid w:val="00EA616C"/>
    <w:rsid w:val="00EA68F6"/>
    <w:rsid w:val="00EA6C5B"/>
    <w:rsid w:val="00EA71DA"/>
    <w:rsid w:val="00EB02BA"/>
    <w:rsid w:val="00EB0583"/>
    <w:rsid w:val="00EB1889"/>
    <w:rsid w:val="00EB2176"/>
    <w:rsid w:val="00EB2637"/>
    <w:rsid w:val="00EB2A1B"/>
    <w:rsid w:val="00EB2DF5"/>
    <w:rsid w:val="00EB312C"/>
    <w:rsid w:val="00EB43D5"/>
    <w:rsid w:val="00EB5F15"/>
    <w:rsid w:val="00EB70ED"/>
    <w:rsid w:val="00EB76B7"/>
    <w:rsid w:val="00EC10F4"/>
    <w:rsid w:val="00EC253D"/>
    <w:rsid w:val="00EC2D41"/>
    <w:rsid w:val="00EC2EF1"/>
    <w:rsid w:val="00EC438A"/>
    <w:rsid w:val="00EC5342"/>
    <w:rsid w:val="00EC53B2"/>
    <w:rsid w:val="00EC5428"/>
    <w:rsid w:val="00EC6472"/>
    <w:rsid w:val="00ED10E5"/>
    <w:rsid w:val="00ED150F"/>
    <w:rsid w:val="00ED15C5"/>
    <w:rsid w:val="00ED2756"/>
    <w:rsid w:val="00ED2E5C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01"/>
    <w:rsid w:val="00EE6B12"/>
    <w:rsid w:val="00EE7090"/>
    <w:rsid w:val="00EE7A63"/>
    <w:rsid w:val="00EE7CAC"/>
    <w:rsid w:val="00EF0646"/>
    <w:rsid w:val="00EF0F1F"/>
    <w:rsid w:val="00EF1A43"/>
    <w:rsid w:val="00EF1AD4"/>
    <w:rsid w:val="00EF1BD5"/>
    <w:rsid w:val="00EF29B4"/>
    <w:rsid w:val="00EF4B56"/>
    <w:rsid w:val="00EF62BF"/>
    <w:rsid w:val="00EF638E"/>
    <w:rsid w:val="00EF7A31"/>
    <w:rsid w:val="00EF7A7E"/>
    <w:rsid w:val="00F00428"/>
    <w:rsid w:val="00F0101B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4F38"/>
    <w:rsid w:val="00F15093"/>
    <w:rsid w:val="00F165C9"/>
    <w:rsid w:val="00F1702D"/>
    <w:rsid w:val="00F17BEE"/>
    <w:rsid w:val="00F17CE9"/>
    <w:rsid w:val="00F17DBF"/>
    <w:rsid w:val="00F20A5F"/>
    <w:rsid w:val="00F20C9F"/>
    <w:rsid w:val="00F22CAD"/>
    <w:rsid w:val="00F24A48"/>
    <w:rsid w:val="00F254DB"/>
    <w:rsid w:val="00F272EF"/>
    <w:rsid w:val="00F307AE"/>
    <w:rsid w:val="00F3100F"/>
    <w:rsid w:val="00F33198"/>
    <w:rsid w:val="00F34A4A"/>
    <w:rsid w:val="00F35243"/>
    <w:rsid w:val="00F36553"/>
    <w:rsid w:val="00F413AB"/>
    <w:rsid w:val="00F42B7E"/>
    <w:rsid w:val="00F439CF"/>
    <w:rsid w:val="00F440FF"/>
    <w:rsid w:val="00F44548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F5D"/>
    <w:rsid w:val="00F603BD"/>
    <w:rsid w:val="00F604DA"/>
    <w:rsid w:val="00F605EF"/>
    <w:rsid w:val="00F60BCA"/>
    <w:rsid w:val="00F61F08"/>
    <w:rsid w:val="00F64AFC"/>
    <w:rsid w:val="00F654A0"/>
    <w:rsid w:val="00F65961"/>
    <w:rsid w:val="00F66255"/>
    <w:rsid w:val="00F6721B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AE7"/>
    <w:rsid w:val="00F852BF"/>
    <w:rsid w:val="00F85BE8"/>
    <w:rsid w:val="00F86004"/>
    <w:rsid w:val="00F86335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0CDC"/>
    <w:rsid w:val="00FA12AE"/>
    <w:rsid w:val="00FA188E"/>
    <w:rsid w:val="00FA4B7B"/>
    <w:rsid w:val="00FA602E"/>
    <w:rsid w:val="00FA6135"/>
    <w:rsid w:val="00FA6E00"/>
    <w:rsid w:val="00FA7B84"/>
    <w:rsid w:val="00FA7C80"/>
    <w:rsid w:val="00FB076D"/>
    <w:rsid w:val="00FB1B6A"/>
    <w:rsid w:val="00FB3EA5"/>
    <w:rsid w:val="00FB4FD3"/>
    <w:rsid w:val="00FB6514"/>
    <w:rsid w:val="00FB6D6E"/>
    <w:rsid w:val="00FB7E7B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E01AE"/>
    <w:rsid w:val="00FE0CEC"/>
    <w:rsid w:val="00FE1CE8"/>
    <w:rsid w:val="00FE2DB6"/>
    <w:rsid w:val="00FE2E1E"/>
    <w:rsid w:val="00FE3A33"/>
    <w:rsid w:val="00FE4A23"/>
    <w:rsid w:val="00FE677B"/>
    <w:rsid w:val="00FE6983"/>
    <w:rsid w:val="00FE77FB"/>
    <w:rsid w:val="00FF1236"/>
    <w:rsid w:val="00FF1EDF"/>
    <w:rsid w:val="00FF295F"/>
    <w:rsid w:val="00FF2CDE"/>
    <w:rsid w:val="00FF3B18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9E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895"/>
    <w:pPr>
      <w:spacing w:after="200" w:line="276" w:lineRule="auto"/>
    </w:pPr>
    <w:rPr>
      <w:sz w:val="22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2"/>
    <w:basedOn w:val="Normal"/>
    <w:link w:val="ListParagraphChar"/>
    <w:uiPriority w:val="34"/>
    <w:qFormat/>
    <w:rsid w:val="00D95645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Strong">
    <w:name w:val="Strong"/>
    <w:uiPriority w:val="22"/>
    <w:qFormat/>
    <w:rsid w:val="004512B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439"/>
  </w:style>
  <w:style w:type="paragraph" w:styleId="Caption">
    <w:name w:val="caption"/>
    <w:aliases w:val="cap,cap Char"/>
    <w:basedOn w:val="Normal"/>
    <w:next w:val="Normal"/>
    <w:link w:val="CaptionChar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CommentText">
    <w:name w:val="annotation text"/>
    <w:basedOn w:val="Normal"/>
    <w:link w:val="CommentTextChar"/>
    <w:uiPriority w:val="99"/>
    <w:semiHidden/>
    <w:rsid w:val="00BB6B73"/>
    <w:rPr>
      <w:rFonts w:eastAsia="PMingLiU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BodyText">
    <w:name w:val="Body Text"/>
    <w:basedOn w:val="Normal"/>
    <w:link w:val="BodyTextChar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BodyTextChar">
    <w:name w:val="Body Text Char"/>
    <w:link w:val="BodyText"/>
    <w:rsid w:val="009720E4"/>
    <w:rPr>
      <w:rFonts w:eastAsia="PMingLiU"/>
      <w:sz w:val="22"/>
      <w:szCs w:val="22"/>
      <w:lang w:eastAsia="ko-KR"/>
    </w:rPr>
  </w:style>
  <w:style w:type="character" w:styleId="Hyperlink">
    <w:name w:val="Hyperlink"/>
    <w:uiPriority w:val="99"/>
    <w:unhideWhenUsed/>
    <w:rsid w:val="003A0B50"/>
    <w:rPr>
      <w:color w:val="0000FF"/>
      <w:u w:val="single"/>
    </w:rPr>
  </w:style>
  <w:style w:type="character" w:styleId="CommentReference">
    <w:name w:val="annotation reference"/>
    <w:unhideWhenUsed/>
    <w:qFormat/>
    <w:rsid w:val="003456D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TableGrid">
    <w:name w:val="Table Grid"/>
    <w:basedOn w:val="TableNormal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Heading2Char">
    <w:name w:val="Heading 2 Char"/>
    <w:link w:val="Heading2"/>
    <w:uiPriority w:val="9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link w:val="Heading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Normal"/>
    <w:next w:val="Normal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8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Heading4Char">
    <w:name w:val="Heading 4 Char"/>
    <w:link w:val="Heading4"/>
    <w:uiPriority w:val="9"/>
    <w:semiHidden/>
    <w:rsid w:val="00CF7116"/>
    <w:rPr>
      <w:b/>
      <w:bCs/>
      <w:sz w:val="28"/>
      <w:szCs w:val="28"/>
      <w:lang w:val="x-none" w:eastAsia="ko-KR"/>
    </w:rPr>
  </w:style>
  <w:style w:type="character" w:customStyle="1" w:styleId="Heading5Char">
    <w:name w:val="Heading 5 Char"/>
    <w:link w:val="Heading5"/>
    <w:uiPriority w:val="9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link w:val="Heading6"/>
    <w:uiPriority w:val="9"/>
    <w:semiHidden/>
    <w:rsid w:val="00CF7116"/>
    <w:rPr>
      <w:b/>
      <w:bCs/>
      <w:sz w:val="22"/>
      <w:szCs w:val="22"/>
      <w:lang w:val="x-none" w:eastAsia="ko-KR"/>
    </w:rPr>
  </w:style>
  <w:style w:type="character" w:customStyle="1" w:styleId="Heading7Char">
    <w:name w:val="Heading 7 Char"/>
    <w:link w:val="Heading7"/>
    <w:uiPriority w:val="9"/>
    <w:semiHidden/>
    <w:rsid w:val="00CF7116"/>
    <w:rPr>
      <w:sz w:val="24"/>
      <w:szCs w:val="24"/>
      <w:lang w:val="x-none" w:eastAsia="ko-KR"/>
    </w:rPr>
  </w:style>
  <w:style w:type="character" w:customStyle="1" w:styleId="Heading8Char">
    <w:name w:val="Heading 8 Char"/>
    <w:link w:val="Heading8"/>
    <w:uiPriority w:val="9"/>
    <w:semiHidden/>
    <w:rsid w:val="00CF7116"/>
    <w:rPr>
      <w:i/>
      <w:iCs/>
      <w:sz w:val="24"/>
      <w:szCs w:val="24"/>
      <w:lang w:val="x-none" w:eastAsia="ko-KR"/>
    </w:rPr>
  </w:style>
  <w:style w:type="character" w:customStyle="1" w:styleId="Heading9Char">
    <w:name w:val="Heading 9 Char"/>
    <w:link w:val="Heading9"/>
    <w:uiPriority w:val="9"/>
    <w:semiHidden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827"/>
    <w:rPr>
      <w:rFonts w:ascii="Gulim" w:eastAsia="Gulim"/>
      <w:sz w:val="18"/>
      <w:szCs w:val="18"/>
    </w:rPr>
  </w:style>
  <w:style w:type="paragraph" w:styleId="NoSpacing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Normal"/>
    <w:link w:val="B1Char"/>
    <w:qFormat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Normal"/>
    <w:link w:val="textChar"/>
    <w:qFormat/>
    <w:rsid w:val="00FA4B7B"/>
    <w:pPr>
      <w:widowControl w:val="0"/>
      <w:spacing w:after="240" w:line="240" w:lineRule="auto"/>
      <w:jc w:val="both"/>
    </w:pPr>
    <w:rPr>
      <w:rFonts w:eastAsia="SimSun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SimSun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SimSun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rsid w:val="000647CE"/>
    <w:rPr>
      <w:b/>
    </w:rPr>
  </w:style>
  <w:style w:type="paragraph" w:customStyle="1" w:styleId="TAC">
    <w:name w:val="TAC"/>
    <w:basedOn w:val="Normal"/>
    <w:link w:val="TACChar"/>
    <w:rsid w:val="000647CE"/>
    <w:pPr>
      <w:keepNext/>
      <w:keepLines/>
      <w:spacing w:after="0" w:line="240" w:lineRule="auto"/>
      <w:jc w:val="center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0647CE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SimSun" w:hAnsi="Arial"/>
      <w:b/>
      <w:lang w:val="en-GB" w:eastAsia="en-US"/>
    </w:rPr>
  </w:style>
  <w:style w:type="paragraph" w:customStyle="1" w:styleId="TAN">
    <w:name w:val="TAN"/>
    <w:basedOn w:val="Normal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SimSun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SimSun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Normal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aptionChar">
    <w:name w:val="Caption Char"/>
    <w:aliases w:val="cap Char1,cap Char Char"/>
    <w:link w:val="Caption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Normal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SimSun" w:hAnsi="Times New Roman"/>
    </w:rPr>
  </w:style>
  <w:style w:type="paragraph" w:customStyle="1" w:styleId="TAL">
    <w:name w:val="TAL"/>
    <w:basedOn w:val="Normal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AD3951"/>
    <w:pPr>
      <w:numPr>
        <w:ilvl w:val="1"/>
        <w:numId w:val="3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FD4C80"/>
    <w:rPr>
      <w:color w:val="808080"/>
    </w:rPr>
  </w:style>
  <w:style w:type="paragraph" w:styleId="Revision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DefaultParagraphFont"/>
    <w:link w:val="3GPPText"/>
    <w:locked/>
    <w:rsid w:val="00F439CF"/>
    <w:rPr>
      <w:lang w:eastAsia="en-US"/>
    </w:rPr>
  </w:style>
  <w:style w:type="paragraph" w:customStyle="1" w:styleId="3GPPText">
    <w:name w:val="3GPP Text"/>
    <w:basedOn w:val="Normal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084E63"/>
    <w:pPr>
      <w:spacing w:after="180" w:line="240" w:lineRule="auto"/>
      <w:ind w:left="1135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paragraph" w:customStyle="1" w:styleId="B4">
    <w:name w:val="B4"/>
    <w:basedOn w:val="Normal"/>
    <w:rsid w:val="00084E63"/>
    <w:pPr>
      <w:spacing w:after="180" w:line="240" w:lineRule="auto"/>
      <w:ind w:left="1418" w:hanging="284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084E63"/>
    <w:rPr>
      <w:rFonts w:ascii="Times New Roman" w:eastAsiaTheme="minorEastAsia" w:hAnsi="Times New Roman"/>
      <w:lang w:val="x-none" w:eastAsia="en-US"/>
    </w:rPr>
  </w:style>
  <w:style w:type="paragraph" w:customStyle="1" w:styleId="berschrift1H1">
    <w:name w:val="Überschrift 1.H1"/>
    <w:basedOn w:val="Normal"/>
    <w:next w:val="Normal"/>
    <w:rsid w:val="00084E63"/>
    <w:pPr>
      <w:keepNext/>
      <w:keepLines/>
      <w:numPr>
        <w:numId w:val="4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inorEastAsia" w:hAnsi="Arial"/>
      <w:sz w:val="36"/>
      <w:szCs w:val="20"/>
      <w:lang w:val="en-GB" w:eastAsia="de-DE"/>
    </w:rPr>
  </w:style>
  <w:style w:type="paragraph" w:customStyle="1" w:styleId="B2">
    <w:name w:val="B2"/>
    <w:basedOn w:val="Normal"/>
    <w:link w:val="B2Char"/>
    <w:qFormat/>
    <w:rsid w:val="00084E63"/>
    <w:pPr>
      <w:spacing w:after="180" w:line="240" w:lineRule="auto"/>
      <w:ind w:left="851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character" w:customStyle="1" w:styleId="B1Zchn">
    <w:name w:val="B1 Zchn"/>
    <w:qFormat/>
    <w:rsid w:val="00084E63"/>
    <w:rPr>
      <w:lang w:eastAsia="en-US"/>
    </w:rPr>
  </w:style>
  <w:style w:type="character" w:customStyle="1" w:styleId="B2Char">
    <w:name w:val="B2 Char"/>
    <w:link w:val="B2"/>
    <w:qFormat/>
    <w:rsid w:val="00084E63"/>
    <w:rPr>
      <w:rFonts w:ascii="Times New Roman" w:eastAsiaTheme="minorEastAsia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45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4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4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55ED-F606-42AE-A6C7-7D309BB4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2020-05-14T00:48:00Z</dcterms:created>
  <dcterms:modified xsi:type="dcterms:W3CDTF">2020-05-14T14:00:00Z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</Properties>
</file>